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AC5B12">
        <w:rPr>
          <w:b/>
          <w:sz w:val="22"/>
          <w:u w:val="single"/>
          <w:lang w:val="es-AR"/>
        </w:rPr>
        <w:t>0</w:t>
      </w:r>
      <w:r w:rsidR="00982421">
        <w:rPr>
          <w:b/>
          <w:sz w:val="22"/>
          <w:u w:val="single"/>
          <w:lang w:val="es-AR"/>
        </w:rPr>
        <w:t>2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F5737">
        <w:rPr>
          <w:sz w:val="22"/>
          <w:szCs w:val="22"/>
          <w:lang w:val="es-AR"/>
        </w:rPr>
        <w:t>2</w:t>
      </w:r>
      <w:r w:rsidR="00982421">
        <w:rPr>
          <w:sz w:val="22"/>
          <w:szCs w:val="22"/>
          <w:lang w:val="es-AR"/>
        </w:rPr>
        <w:t>8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0D6FDB">
        <w:rPr>
          <w:sz w:val="22"/>
          <w:szCs w:val="22"/>
          <w:lang w:val="es-AR"/>
        </w:rPr>
        <w:t>ABRIL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0D6FDB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0D6FDB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723DF7">
        <w:rPr>
          <w:sz w:val="22"/>
          <w:szCs w:val="22"/>
          <w:u w:val="single"/>
          <w:lang w:val="es-AR"/>
        </w:rPr>
        <w:t>Expediente 02/21 -</w:t>
      </w:r>
      <w:r w:rsidR="00723DF7" w:rsidRPr="00723DF7">
        <w:rPr>
          <w:sz w:val="22"/>
          <w:szCs w:val="22"/>
          <w:u w:val="single"/>
          <w:lang w:val="es-AR"/>
        </w:rPr>
        <w:t xml:space="preserve"> Profesor Juan Manuel Simón s/ agravios</w:t>
      </w:r>
    </w:p>
    <w:p w:rsidR="00723DF7" w:rsidRDefault="00982421" w:rsidP="00982421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Vienen las presentes actuaciones en virtud  de los agravios manifestados por el Sr. Juan Simón, actualmente desempeñando funciones como preparador físico del Club Ambos Mundos, a través de la red social Facebook, afectando a la Liga Deportiva del Oeste, Tribunal de Disciplina. Por actuación de oficio este Cuerpo procedió a la apertura del presente expediente de acuerdo a las facultades conferidas por el artículo 5º del Reglamento de Transgresiones y penas. Por tal motivo dio vista al señor Simón para que ejerza su derecho a defensa, derecho que </w:t>
      </w:r>
      <w:r w:rsidR="005B2F22">
        <w:rPr>
          <w:sz w:val="22"/>
          <w:szCs w:val="22"/>
          <w:lang w:val="es-AR"/>
        </w:rPr>
        <w:t>ejerció en tiempo y forma. Este Tribunal toma nota de su descargo y e</w:t>
      </w:r>
      <w:r w:rsidR="00DD00FC">
        <w:rPr>
          <w:sz w:val="22"/>
          <w:szCs w:val="22"/>
          <w:lang w:val="es-AR"/>
        </w:rPr>
        <w:t>n consecuencia se dicta la siguiente resolución:</w:t>
      </w:r>
    </w:p>
    <w:p w:rsidR="00982421" w:rsidRDefault="00DD00FC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1) </w:t>
      </w:r>
      <w:r w:rsidR="00982421">
        <w:rPr>
          <w:sz w:val="22"/>
          <w:szCs w:val="22"/>
          <w:lang w:val="es-AR"/>
        </w:rPr>
        <w:t>Sancionar</w:t>
      </w:r>
      <w:r w:rsidR="004C5C53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al</w:t>
      </w:r>
      <w:r w:rsidR="004C5C53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sr Juan M Simón  </w:t>
      </w:r>
      <w:r w:rsidR="004C5C53">
        <w:rPr>
          <w:sz w:val="22"/>
          <w:szCs w:val="22"/>
          <w:lang w:val="es-AR"/>
        </w:rPr>
        <w:t>con la pena de ocho meses artículo 157  incisos  1 A y 1B desde su inhabilitación</w:t>
      </w:r>
      <w:r>
        <w:rPr>
          <w:sz w:val="22"/>
          <w:szCs w:val="22"/>
          <w:lang w:val="es-AR"/>
        </w:rPr>
        <w:t xml:space="preserve"> </w:t>
      </w:r>
      <w:r w:rsidR="004C5C53">
        <w:rPr>
          <w:sz w:val="22"/>
          <w:szCs w:val="22"/>
          <w:lang w:val="es-AR"/>
        </w:rPr>
        <w:t xml:space="preserve"> (21/04/2021)</w:t>
      </w:r>
    </w:p>
    <w:p w:rsidR="000D6FDB" w:rsidRPr="008637E4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0618" w:rsidRPr="00BC0618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D93B83" w:rsidRPr="00E5574E">
        <w:rPr>
          <w:sz w:val="22"/>
          <w:szCs w:val="22"/>
          <w:u w:val="single"/>
        </w:rPr>
        <w:t xml:space="preserve">  </w:t>
      </w:r>
      <w:r w:rsidR="00762E83">
        <w:rPr>
          <w:sz w:val="22"/>
          <w:szCs w:val="22"/>
          <w:u w:val="single"/>
        </w:rPr>
        <w:t xml:space="preserve">                                       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Alberto Rocc hetti             Gastón Ferroni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  Secretario                       Vocal Titular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584" w:rsidRDefault="00B50584">
      <w:r>
        <w:separator/>
      </w:r>
    </w:p>
  </w:endnote>
  <w:endnote w:type="continuationSeparator" w:id="1">
    <w:p w:rsidR="00B50584" w:rsidRDefault="00B5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584" w:rsidRDefault="00B50584">
      <w:r>
        <w:separator/>
      </w:r>
    </w:p>
  </w:footnote>
  <w:footnote w:type="continuationSeparator" w:id="1">
    <w:p w:rsidR="00B50584" w:rsidRDefault="00B50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45334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D254F"/>
    <w:rsid w:val="001E0E62"/>
    <w:rsid w:val="001F2FB3"/>
    <w:rsid w:val="001F7161"/>
    <w:rsid w:val="00203D42"/>
    <w:rsid w:val="002061E5"/>
    <w:rsid w:val="00210F8F"/>
    <w:rsid w:val="00214661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B46F5"/>
    <w:rsid w:val="002C1287"/>
    <w:rsid w:val="002D02CD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2F22"/>
    <w:rsid w:val="005B3A3C"/>
    <w:rsid w:val="005C12C2"/>
    <w:rsid w:val="005C372A"/>
    <w:rsid w:val="005C6352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7268"/>
    <w:rsid w:val="006F0B64"/>
    <w:rsid w:val="006F0F91"/>
    <w:rsid w:val="007112EC"/>
    <w:rsid w:val="00722792"/>
    <w:rsid w:val="00723DF7"/>
    <w:rsid w:val="007432B5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7F4C1A"/>
    <w:rsid w:val="007F5737"/>
    <w:rsid w:val="00800625"/>
    <w:rsid w:val="00800FF2"/>
    <w:rsid w:val="00831D74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6485"/>
    <w:rsid w:val="00AA6A2F"/>
    <w:rsid w:val="00AB535C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0584"/>
    <w:rsid w:val="00B52B6C"/>
    <w:rsid w:val="00B530EB"/>
    <w:rsid w:val="00B555B1"/>
    <w:rsid w:val="00B71F28"/>
    <w:rsid w:val="00B86713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C030B5"/>
    <w:rsid w:val="00C04945"/>
    <w:rsid w:val="00C112A6"/>
    <w:rsid w:val="00C14AE7"/>
    <w:rsid w:val="00C15027"/>
    <w:rsid w:val="00C21D07"/>
    <w:rsid w:val="00C230E0"/>
    <w:rsid w:val="00C46D11"/>
    <w:rsid w:val="00C60A00"/>
    <w:rsid w:val="00C62A64"/>
    <w:rsid w:val="00C65EDD"/>
    <w:rsid w:val="00C67A07"/>
    <w:rsid w:val="00C84C93"/>
    <w:rsid w:val="00C962B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24F33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C4D67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2021-04-28T13:43:00Z</cp:lastPrinted>
  <dcterms:created xsi:type="dcterms:W3CDTF">2021-04-28T13:22:00Z</dcterms:created>
  <dcterms:modified xsi:type="dcterms:W3CDTF">2021-04-28T14:06:00Z</dcterms:modified>
</cp:coreProperties>
</file>