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0D6FDB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DA574C">
        <w:rPr>
          <w:szCs w:val="22"/>
          <w:lang w:val="es-ES"/>
        </w:rPr>
        <w:t>4</w:t>
      </w:r>
    </w:p>
    <w:p w:rsidR="00507F0B" w:rsidRDefault="00507F0B" w:rsidP="00507F0B"/>
    <w:p w:rsidR="00DA574C" w:rsidRDefault="00DA574C" w:rsidP="00DA574C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>
        <w:rPr>
          <w:szCs w:val="22"/>
          <w:lang w:val="es-ES"/>
        </w:rPr>
        <w:t>APERTURA</w:t>
      </w:r>
      <w:r w:rsidRPr="00507F0B">
        <w:rPr>
          <w:szCs w:val="22"/>
          <w:lang w:val="es-ES"/>
        </w:rPr>
        <w:t xml:space="preserve">   </w:t>
      </w:r>
      <w:r>
        <w:rPr>
          <w:szCs w:val="22"/>
          <w:lang w:val="es-ES"/>
        </w:rPr>
        <w:t xml:space="preserve">DIVISIONES INFERIORES </w:t>
      </w:r>
      <w:r w:rsidRPr="00507F0B">
        <w:rPr>
          <w:szCs w:val="22"/>
          <w:lang w:val="es-ES"/>
        </w:rPr>
        <w:t xml:space="preserve"> </w:t>
      </w:r>
      <w:r>
        <w:rPr>
          <w:szCs w:val="22"/>
          <w:lang w:val="es-ES"/>
        </w:rPr>
        <w:t>2</w:t>
      </w:r>
      <w:r w:rsidRPr="00507F0B">
        <w:rPr>
          <w:szCs w:val="22"/>
          <w:lang w:val="es-ES"/>
        </w:rPr>
        <w:t>02</w:t>
      </w:r>
      <w:r>
        <w:rPr>
          <w:szCs w:val="22"/>
          <w:lang w:val="es-ES"/>
        </w:rPr>
        <w:t>4</w:t>
      </w:r>
    </w:p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</w:t>
      </w:r>
    </w:p>
    <w:p w:rsidR="00DA574C" w:rsidRDefault="00DA574C" w:rsidP="00DA574C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>TROFEO EN DISPUTA "MARCELO MARISI Y JORGE ACEVEDO "</w:t>
      </w:r>
    </w:p>
    <w:p w:rsidR="00850B18" w:rsidRDefault="00850B18" w:rsidP="00DA574C">
      <w:pPr>
        <w:jc w:val="center"/>
        <w:rPr>
          <w:b/>
          <w:sz w:val="22"/>
          <w:lang w:val="es-AR"/>
        </w:rPr>
      </w:pPr>
    </w:p>
    <w:p w:rsidR="00850B18" w:rsidRPr="00507F0B" w:rsidRDefault="00850B18" w:rsidP="00850B18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>
        <w:rPr>
          <w:szCs w:val="22"/>
          <w:lang w:val="es-ES"/>
        </w:rPr>
        <w:t>APERTURA</w:t>
      </w:r>
      <w:r w:rsidRPr="00507F0B">
        <w:rPr>
          <w:szCs w:val="22"/>
          <w:lang w:val="es-ES"/>
        </w:rPr>
        <w:t xml:space="preserve">   </w:t>
      </w:r>
      <w:r>
        <w:rPr>
          <w:szCs w:val="22"/>
          <w:lang w:val="es-ES"/>
        </w:rPr>
        <w:t xml:space="preserve">FUTBOL FEMENINO </w:t>
      </w:r>
      <w:r w:rsidR="006F0929">
        <w:rPr>
          <w:szCs w:val="22"/>
          <w:lang w:val="es-ES"/>
        </w:rPr>
        <w:t xml:space="preserve">- </w:t>
      </w:r>
    </w:p>
    <w:p w:rsidR="00DA574C" w:rsidRDefault="00DA574C">
      <w:pPr>
        <w:jc w:val="center"/>
        <w:rPr>
          <w:b/>
          <w:sz w:val="22"/>
          <w:lang w:val="es-AR"/>
        </w:rPr>
      </w:pPr>
    </w:p>
    <w:p w:rsidR="00B7297B" w:rsidRDefault="00B7297B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>PRIMERA - SUB 17 - SUB 15</w:t>
      </w:r>
    </w:p>
    <w:p w:rsidR="00B7297B" w:rsidRDefault="00B7297B">
      <w:pPr>
        <w:jc w:val="center"/>
        <w:rPr>
          <w:b/>
          <w:sz w:val="22"/>
          <w:lang w:val="es-AR"/>
        </w:rPr>
      </w:pPr>
    </w:p>
    <w:p w:rsidR="00B7297B" w:rsidRDefault="00B7297B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>TROFEO EN DISPUTA " SONIA BELOME -PAOLA</w:t>
      </w:r>
      <w:r w:rsidRPr="00B7297B">
        <w:rPr>
          <w:b/>
          <w:sz w:val="22"/>
          <w:lang w:val="es-AR"/>
        </w:rPr>
        <w:t xml:space="preserve"> REINCHENZAMMER</w:t>
      </w:r>
    </w:p>
    <w:p w:rsidR="006F0929" w:rsidRDefault="006F0929">
      <w:pPr>
        <w:jc w:val="center"/>
        <w:rPr>
          <w:szCs w:val="22"/>
        </w:rPr>
      </w:pPr>
    </w:p>
    <w:p w:rsidR="006F0929" w:rsidRDefault="006F0929">
      <w:pPr>
        <w:jc w:val="center"/>
        <w:rPr>
          <w:b/>
          <w:szCs w:val="22"/>
          <w:u w:val="single"/>
        </w:rPr>
      </w:pPr>
      <w:r w:rsidRPr="006F0929">
        <w:rPr>
          <w:b/>
          <w:szCs w:val="22"/>
          <w:u w:val="single"/>
        </w:rPr>
        <w:t>SENIOR +40 -+ 48</w:t>
      </w:r>
    </w:p>
    <w:p w:rsidR="006F0929" w:rsidRDefault="006F0929">
      <w:pPr>
        <w:jc w:val="center"/>
        <w:rPr>
          <w:b/>
          <w:sz w:val="22"/>
          <w:lang w:val="es-AR"/>
        </w:rPr>
      </w:pP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EC6B5E">
        <w:rPr>
          <w:b/>
          <w:sz w:val="22"/>
          <w:u w:val="single"/>
          <w:lang w:val="es-AR"/>
        </w:rPr>
        <w:t>03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 w:rsidP="00EB49E9">
      <w:pPr>
        <w:rPr>
          <w:sz w:val="22"/>
          <w:szCs w:val="22"/>
          <w:lang w:val="es-AR"/>
        </w:rPr>
      </w:pPr>
      <w:r>
        <w:rPr>
          <w:sz w:val="22"/>
          <w:lang w:val="es-AR"/>
        </w:rPr>
        <w:t xml:space="preserve"> </w:t>
      </w:r>
      <w:r w:rsidR="00F745FA">
        <w:rPr>
          <w:sz w:val="22"/>
          <w:szCs w:val="22"/>
          <w:lang w:val="es-AR"/>
        </w:rPr>
        <w:t xml:space="preserve"> E</w:t>
      </w:r>
      <w:r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>
        <w:rPr>
          <w:sz w:val="22"/>
          <w:szCs w:val="22"/>
          <w:lang w:val="es-AR"/>
        </w:rPr>
        <w:t xml:space="preserve"> Bs. As., a los </w:t>
      </w:r>
      <w:r w:rsidR="00641897">
        <w:rPr>
          <w:sz w:val="22"/>
          <w:szCs w:val="22"/>
          <w:lang w:val="es-AR"/>
        </w:rPr>
        <w:t>8</w:t>
      </w:r>
      <w:r w:rsidR="00DA574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días del mes de </w:t>
      </w:r>
      <w:r w:rsidR="00C367A5">
        <w:rPr>
          <w:sz w:val="22"/>
          <w:szCs w:val="22"/>
          <w:lang w:val="es-AR"/>
        </w:rPr>
        <w:t>MAYO</w:t>
      </w:r>
      <w:r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DA574C">
        <w:rPr>
          <w:sz w:val="22"/>
          <w:szCs w:val="22"/>
          <w:lang w:val="es-AR"/>
        </w:rPr>
        <w:t>4</w:t>
      </w:r>
      <w:r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d</w:t>
      </w:r>
      <w:r>
        <w:rPr>
          <w:sz w:val="22"/>
          <w:szCs w:val="22"/>
          <w:lang w:val="es-AR"/>
        </w:rPr>
        <w:t xml:space="preserve">el señor </w:t>
      </w:r>
      <w:r w:rsidR="000D6FDB">
        <w:rPr>
          <w:sz w:val="22"/>
          <w:szCs w:val="22"/>
          <w:lang w:val="es-AR"/>
        </w:rPr>
        <w:t>Juan Balla</w:t>
      </w:r>
      <w:r>
        <w:rPr>
          <w:sz w:val="22"/>
          <w:szCs w:val="22"/>
          <w:lang w:val="es-AR"/>
        </w:rPr>
        <w:t xml:space="preserve">, </w:t>
      </w:r>
      <w:r w:rsidR="000D6FDB">
        <w:rPr>
          <w:sz w:val="22"/>
          <w:szCs w:val="22"/>
          <w:lang w:val="es-AR"/>
        </w:rPr>
        <w:t xml:space="preserve"> Alberto Rocchett</w:t>
      </w:r>
      <w:r w:rsidR="00AA35C7">
        <w:rPr>
          <w:sz w:val="22"/>
          <w:szCs w:val="22"/>
          <w:lang w:val="es-AR"/>
        </w:rPr>
        <w:t xml:space="preserve">i, </w:t>
      </w:r>
      <w:r w:rsidR="000D6FDB">
        <w:rPr>
          <w:sz w:val="22"/>
          <w:szCs w:val="22"/>
          <w:lang w:val="es-AR"/>
        </w:rPr>
        <w:t xml:space="preserve"> Secretario,</w:t>
      </w:r>
      <w:r>
        <w:rPr>
          <w:sz w:val="22"/>
          <w:szCs w:val="22"/>
          <w:lang w:val="es-AR"/>
        </w:rPr>
        <w:t xml:space="preserve">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 </w:t>
      </w:r>
      <w:r w:rsidR="00AA35C7">
        <w:rPr>
          <w:sz w:val="22"/>
          <w:szCs w:val="22"/>
          <w:lang w:val="es-AR"/>
        </w:rPr>
        <w:t xml:space="preserve">   </w:t>
      </w:r>
      <w:r>
        <w:rPr>
          <w:sz w:val="22"/>
          <w:szCs w:val="22"/>
          <w:lang w:val="es-AR"/>
        </w:rPr>
        <w:t xml:space="preserve">titular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 w:rsidR="00E75BC1">
        <w:rPr>
          <w:szCs w:val="22"/>
        </w:rPr>
        <w:t>ID</w:t>
      </w:r>
      <w:r>
        <w:rPr>
          <w:szCs w:val="22"/>
        </w:rPr>
        <w:t xml:space="preserve">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C367A5" w:rsidRDefault="00C367A5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BC699D" w:rsidRDefault="00BC699D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Tuso Guillermo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 xml:space="preserve">3061840         </w:t>
      </w:r>
      <w:r w:rsidR="00C87785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Villa Belgrano</w:t>
      </w:r>
      <w:r>
        <w:rPr>
          <w:sz w:val="22"/>
          <w:szCs w:val="22"/>
          <w:lang w:val="es-AR"/>
        </w:rPr>
        <w:tab/>
        <w:t xml:space="preserve">      2 partidos art. 204</w:t>
      </w:r>
    </w:p>
    <w:p w:rsidR="006F1413" w:rsidRDefault="006F141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Conde Emanuel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3353757</w:t>
      </w:r>
      <w:r w:rsidR="00BC699D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>Villa Belgrano</w:t>
      </w:r>
      <w:r>
        <w:rPr>
          <w:sz w:val="22"/>
          <w:szCs w:val="22"/>
          <w:lang w:val="es-AR"/>
        </w:rPr>
        <w:tab/>
        <w:t xml:space="preserve">      1 partido art. 207</w:t>
      </w:r>
    </w:p>
    <w:p w:rsidR="00C87785" w:rsidRDefault="00C87785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Moura Robertino J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3261818</w:t>
      </w:r>
      <w:r>
        <w:rPr>
          <w:sz w:val="22"/>
          <w:szCs w:val="22"/>
          <w:lang w:val="es-AR"/>
        </w:rPr>
        <w:tab/>
        <w:t>Origone F.C</w:t>
      </w:r>
      <w:r>
        <w:rPr>
          <w:sz w:val="22"/>
          <w:szCs w:val="22"/>
          <w:lang w:val="es-AR"/>
        </w:rPr>
        <w:tab/>
        <w:t xml:space="preserve">      1 partido art. 207</w:t>
      </w:r>
    </w:p>
    <w:p w:rsidR="00C87785" w:rsidRDefault="00C87785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De La Huerga  Sebastián    1ra       3278350             Origone F.C                3 partidos art. 205 incisos A y B</w:t>
      </w:r>
    </w:p>
    <w:p w:rsidR="00C87785" w:rsidRDefault="00C87785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Vanella Eric</w:t>
      </w:r>
      <w:r w:rsidR="00C1711D">
        <w:rPr>
          <w:sz w:val="22"/>
          <w:szCs w:val="22"/>
          <w:lang w:val="es-AR"/>
        </w:rPr>
        <w:t>k</w:t>
      </w:r>
      <w:r>
        <w:rPr>
          <w:sz w:val="22"/>
          <w:szCs w:val="22"/>
          <w:lang w:val="es-AR"/>
        </w:rPr>
        <w:tab/>
      </w:r>
      <w:r w:rsidR="00C1711D">
        <w:rPr>
          <w:sz w:val="22"/>
          <w:szCs w:val="22"/>
          <w:lang w:val="es-AR"/>
        </w:rPr>
        <w:t>5ta</w:t>
      </w:r>
      <w:r w:rsidR="00C1711D">
        <w:rPr>
          <w:sz w:val="22"/>
          <w:szCs w:val="22"/>
          <w:lang w:val="es-AR"/>
        </w:rPr>
        <w:tab/>
        <w:t>3844478</w:t>
      </w:r>
      <w:r w:rsidR="00C1711D">
        <w:rPr>
          <w:sz w:val="22"/>
          <w:szCs w:val="22"/>
          <w:lang w:val="es-AR"/>
        </w:rPr>
        <w:tab/>
        <w:t>Villa Belgrano</w:t>
      </w:r>
      <w:r w:rsidR="00C1711D">
        <w:rPr>
          <w:sz w:val="22"/>
          <w:szCs w:val="22"/>
          <w:lang w:val="es-AR"/>
        </w:rPr>
        <w:tab/>
      </w:r>
      <w:r w:rsidR="00C1711D">
        <w:rPr>
          <w:sz w:val="22"/>
          <w:szCs w:val="22"/>
          <w:lang w:val="es-AR"/>
        </w:rPr>
        <w:tab/>
        <w:t xml:space="preserve">   1 partido art. 207</w:t>
      </w:r>
    </w:p>
    <w:p w:rsidR="00C1711D" w:rsidRDefault="00C1711D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Schiavi Luca</w:t>
      </w:r>
      <w:r>
        <w:rPr>
          <w:sz w:val="22"/>
          <w:szCs w:val="22"/>
          <w:lang w:val="es-AR"/>
        </w:rPr>
        <w:tab/>
        <w:t>5ta        3753658</w:t>
      </w:r>
      <w:r>
        <w:rPr>
          <w:sz w:val="22"/>
          <w:szCs w:val="22"/>
          <w:lang w:val="es-AR"/>
        </w:rPr>
        <w:tab/>
        <w:t>Rivadavia (L)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 xml:space="preserve">   1 partido art. 207</w:t>
      </w:r>
    </w:p>
    <w:p w:rsidR="00C1711D" w:rsidRDefault="00C1711D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Moreno Lucas</w:t>
      </w:r>
      <w:r>
        <w:rPr>
          <w:sz w:val="22"/>
          <w:szCs w:val="22"/>
          <w:lang w:val="es-AR"/>
        </w:rPr>
        <w:tab/>
        <w:t>5ta</w:t>
      </w:r>
      <w:r>
        <w:rPr>
          <w:sz w:val="22"/>
          <w:szCs w:val="22"/>
          <w:lang w:val="es-AR"/>
        </w:rPr>
        <w:tab/>
        <w:t>6280319</w:t>
      </w:r>
      <w:r>
        <w:rPr>
          <w:sz w:val="22"/>
          <w:szCs w:val="22"/>
          <w:lang w:val="es-AR"/>
        </w:rPr>
        <w:tab/>
        <w:t>Rivadavia (L)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 xml:space="preserve">   3 partidos art. 205 inciso A.9</w:t>
      </w:r>
    </w:p>
    <w:p w:rsidR="00C1711D" w:rsidRDefault="00C1711D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Vera Yoel</w:t>
      </w:r>
      <w:r>
        <w:rPr>
          <w:sz w:val="22"/>
          <w:szCs w:val="22"/>
          <w:lang w:val="es-AR"/>
        </w:rPr>
        <w:tab/>
        <w:t>5ta        3876841</w:t>
      </w:r>
      <w:r>
        <w:rPr>
          <w:sz w:val="22"/>
          <w:szCs w:val="22"/>
          <w:lang w:val="es-AR"/>
        </w:rPr>
        <w:tab/>
        <w:t>Independiente</w:t>
      </w:r>
      <w:r>
        <w:rPr>
          <w:sz w:val="22"/>
          <w:szCs w:val="22"/>
          <w:lang w:val="es-AR"/>
        </w:rPr>
        <w:tab/>
        <w:t xml:space="preserve">      1 partido art. 207</w:t>
      </w:r>
    </w:p>
    <w:p w:rsidR="00C1711D" w:rsidRDefault="0079394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Velazco Kevin (DT)</w:t>
      </w:r>
      <w:r>
        <w:rPr>
          <w:sz w:val="22"/>
          <w:szCs w:val="22"/>
          <w:lang w:val="es-AR"/>
        </w:rPr>
        <w:tab/>
        <w:t>5ta</w:t>
      </w:r>
      <w:r>
        <w:rPr>
          <w:sz w:val="22"/>
          <w:szCs w:val="22"/>
          <w:lang w:val="es-AR"/>
        </w:rPr>
        <w:tab/>
        <w:t>3338305</w:t>
      </w:r>
      <w:r>
        <w:rPr>
          <w:sz w:val="22"/>
          <w:szCs w:val="22"/>
          <w:lang w:val="es-AR"/>
        </w:rPr>
        <w:tab/>
        <w:t>Independiente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 xml:space="preserve">   4 partidos arts. 185 y 260  o multa ve 84 </w:t>
      </w:r>
    </w:p>
    <w:p w:rsidR="00793949" w:rsidRPr="00745459" w:rsidRDefault="0074545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n-US"/>
        </w:rPr>
      </w:pPr>
      <w:r w:rsidRPr="00745459">
        <w:rPr>
          <w:sz w:val="22"/>
          <w:szCs w:val="22"/>
          <w:lang w:val="en-US"/>
        </w:rPr>
        <w:t>Roldán Mateo</w:t>
      </w:r>
      <w:r w:rsidR="00793949" w:rsidRPr="00745459">
        <w:rPr>
          <w:sz w:val="22"/>
          <w:szCs w:val="22"/>
          <w:lang w:val="en-US"/>
        </w:rPr>
        <w:tab/>
        <w:t>5ta</w:t>
      </w:r>
      <w:r w:rsidR="00793949" w:rsidRPr="00745459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5959985</w:t>
      </w:r>
      <w:r w:rsidR="00793949" w:rsidRPr="00745459">
        <w:rPr>
          <w:sz w:val="22"/>
          <w:szCs w:val="22"/>
          <w:lang w:val="en-US"/>
        </w:rPr>
        <w:tab/>
        <w:t>Jorge Newbery</w:t>
      </w:r>
      <w:r w:rsidR="00793949" w:rsidRPr="00745459">
        <w:rPr>
          <w:sz w:val="22"/>
          <w:szCs w:val="22"/>
          <w:lang w:val="en-US"/>
        </w:rPr>
        <w:tab/>
        <w:t xml:space="preserve">      1 partido art. 287</w:t>
      </w:r>
    </w:p>
    <w:p w:rsidR="00793949" w:rsidRDefault="0079394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Uselli Esteban</w:t>
      </w:r>
      <w:r>
        <w:rPr>
          <w:sz w:val="22"/>
          <w:szCs w:val="22"/>
          <w:lang w:val="es-AR"/>
        </w:rPr>
        <w:tab/>
        <w:t>4ta</w:t>
      </w:r>
      <w:r>
        <w:rPr>
          <w:sz w:val="22"/>
          <w:szCs w:val="22"/>
          <w:lang w:val="es-AR"/>
        </w:rPr>
        <w:tab/>
        <w:t>3282845</w:t>
      </w:r>
      <w:r>
        <w:rPr>
          <w:sz w:val="22"/>
          <w:szCs w:val="22"/>
          <w:lang w:val="es-AR"/>
        </w:rPr>
        <w:tab/>
        <w:t>Villa Belgrano</w:t>
      </w:r>
      <w:r>
        <w:rPr>
          <w:sz w:val="22"/>
          <w:szCs w:val="22"/>
          <w:lang w:val="es-AR"/>
        </w:rPr>
        <w:tab/>
        <w:t xml:space="preserve">      1 partido art. </w:t>
      </w:r>
      <w:r w:rsidR="000E6B5F">
        <w:rPr>
          <w:sz w:val="22"/>
          <w:szCs w:val="22"/>
          <w:lang w:val="es-AR"/>
        </w:rPr>
        <w:t>207</w:t>
      </w:r>
    </w:p>
    <w:p w:rsidR="00B86385" w:rsidRDefault="000E6B5F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Garcia Lucas</w:t>
      </w:r>
      <w:r>
        <w:rPr>
          <w:sz w:val="22"/>
          <w:szCs w:val="22"/>
          <w:lang w:val="es-AR"/>
        </w:rPr>
        <w:tab/>
        <w:t>4ta</w:t>
      </w:r>
      <w:r>
        <w:rPr>
          <w:sz w:val="22"/>
          <w:szCs w:val="22"/>
          <w:lang w:val="es-AR"/>
        </w:rPr>
        <w:tab/>
        <w:t>3258122</w:t>
      </w:r>
      <w:r>
        <w:rPr>
          <w:sz w:val="22"/>
          <w:szCs w:val="22"/>
          <w:lang w:val="es-AR"/>
        </w:rPr>
        <w:tab/>
        <w:t>Independiente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 xml:space="preserve">   1 partido art. 287</w:t>
      </w:r>
    </w:p>
    <w:p w:rsidR="00745459" w:rsidRDefault="0074545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Coria Palacios Dylan</w:t>
      </w:r>
      <w:r>
        <w:rPr>
          <w:sz w:val="22"/>
          <w:szCs w:val="22"/>
          <w:lang w:val="es-AR"/>
        </w:rPr>
        <w:tab/>
        <w:t>7ma</w:t>
      </w:r>
      <w:r>
        <w:rPr>
          <w:sz w:val="22"/>
          <w:szCs w:val="22"/>
          <w:lang w:val="es-AR"/>
        </w:rPr>
        <w:tab/>
        <w:t>5006662</w:t>
      </w:r>
      <w:r>
        <w:rPr>
          <w:sz w:val="22"/>
          <w:szCs w:val="22"/>
          <w:lang w:val="es-AR"/>
        </w:rPr>
        <w:tab/>
        <w:t>Ac .J Mascherano</w:t>
      </w:r>
      <w:r>
        <w:rPr>
          <w:sz w:val="22"/>
          <w:szCs w:val="22"/>
          <w:lang w:val="es-AR"/>
        </w:rPr>
        <w:tab/>
        <w:t xml:space="preserve">      1 partido art. 207</w:t>
      </w:r>
    </w:p>
    <w:p w:rsidR="00745459" w:rsidRDefault="0074545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</w:p>
    <w:p w:rsidR="002E08FA" w:rsidRDefault="002E08FA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F324D6">
        <w:rPr>
          <w:sz w:val="22"/>
          <w:szCs w:val="22"/>
          <w:u w:val="single"/>
          <w:lang w:val="es-AR"/>
        </w:rPr>
        <w:t xml:space="preserve"> </w:t>
      </w:r>
      <w:r w:rsidR="00F324D6" w:rsidRPr="00F324D6">
        <w:rPr>
          <w:sz w:val="22"/>
          <w:szCs w:val="22"/>
          <w:u w:val="single"/>
          <w:lang w:val="es-AR"/>
        </w:rPr>
        <w:t>Colegio de Arbitros</w:t>
      </w:r>
    </w:p>
    <w:p w:rsidR="006F0929" w:rsidRDefault="001A5A74" w:rsidP="00A46230">
      <w:pPr>
        <w:tabs>
          <w:tab w:val="left" w:pos="2977"/>
          <w:tab w:val="left" w:pos="425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u w:val="single"/>
          <w:lang w:val="es-AR"/>
        </w:rPr>
        <w:t xml:space="preserve">Fernández Giuliana </w:t>
      </w:r>
      <w:r w:rsidRPr="001A5A74">
        <w:rPr>
          <w:sz w:val="22"/>
          <w:szCs w:val="22"/>
          <w:lang w:val="es-AR"/>
        </w:rPr>
        <w:t xml:space="preserve">: Suspensión 7 </w:t>
      </w:r>
      <w:r w:rsidR="00E8319C" w:rsidRPr="001A5A74">
        <w:rPr>
          <w:sz w:val="22"/>
          <w:szCs w:val="22"/>
          <w:lang w:val="es-AR"/>
        </w:rPr>
        <w:t>días</w:t>
      </w:r>
      <w:r w:rsidRPr="001A5A74">
        <w:rPr>
          <w:sz w:val="22"/>
          <w:szCs w:val="22"/>
          <w:lang w:val="es-AR"/>
        </w:rPr>
        <w:t xml:space="preserve"> artículo 270 inciso "B"</w:t>
      </w:r>
      <w:r>
        <w:rPr>
          <w:sz w:val="22"/>
          <w:szCs w:val="22"/>
          <w:lang w:val="es-AR"/>
        </w:rPr>
        <w:t>(</w:t>
      </w:r>
      <w:r w:rsidRPr="001A5A74">
        <w:rPr>
          <w:sz w:val="22"/>
          <w:szCs w:val="22"/>
          <w:lang w:val="es-AR"/>
        </w:rPr>
        <w:t xml:space="preserve">Encuentro pre décima </w:t>
      </w:r>
      <w:r>
        <w:rPr>
          <w:sz w:val="22"/>
          <w:szCs w:val="22"/>
          <w:lang w:val="es-AR"/>
        </w:rPr>
        <w:t xml:space="preserve"> Mariano Moreno vs La Favela  planilla de partido incompleta, no especifica equipos. )</w:t>
      </w:r>
    </w:p>
    <w:p w:rsidR="00BC699D" w:rsidRDefault="00BC699D" w:rsidP="00A46230">
      <w:pPr>
        <w:tabs>
          <w:tab w:val="left" w:pos="2977"/>
          <w:tab w:val="left" w:pos="4253"/>
        </w:tabs>
        <w:spacing w:line="360" w:lineRule="auto"/>
        <w:rPr>
          <w:sz w:val="22"/>
          <w:szCs w:val="22"/>
          <w:u w:val="single"/>
          <w:lang w:val="es-AR"/>
        </w:rPr>
      </w:pPr>
    </w:p>
    <w:p w:rsidR="001A5A74" w:rsidRDefault="001A5A74" w:rsidP="00A46230">
      <w:pPr>
        <w:tabs>
          <w:tab w:val="left" w:pos="2977"/>
          <w:tab w:val="left" w:pos="4253"/>
        </w:tabs>
        <w:spacing w:line="360" w:lineRule="auto"/>
        <w:rPr>
          <w:sz w:val="22"/>
          <w:szCs w:val="22"/>
          <w:lang w:val="es-AR"/>
        </w:rPr>
      </w:pPr>
      <w:r w:rsidRPr="001E03E8">
        <w:rPr>
          <w:sz w:val="22"/>
          <w:szCs w:val="22"/>
          <w:u w:val="single"/>
          <w:lang w:val="es-AR"/>
        </w:rPr>
        <w:t>Alfonso Carlos Javier</w:t>
      </w:r>
      <w:r>
        <w:rPr>
          <w:sz w:val="22"/>
          <w:szCs w:val="22"/>
          <w:lang w:val="es-AR"/>
        </w:rPr>
        <w:t xml:space="preserve">:  Suspensión </w:t>
      </w:r>
      <w:r w:rsidR="00E8319C">
        <w:rPr>
          <w:sz w:val="22"/>
          <w:szCs w:val="22"/>
          <w:lang w:val="es-AR"/>
        </w:rPr>
        <w:t>15</w:t>
      </w:r>
      <w:r>
        <w:rPr>
          <w:sz w:val="22"/>
          <w:szCs w:val="22"/>
          <w:lang w:val="es-AR"/>
        </w:rPr>
        <w:t xml:space="preserve"> </w:t>
      </w:r>
      <w:r w:rsidR="00E8319C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 art. 273 inciso </w:t>
      </w:r>
      <w:r w:rsidR="001E03E8">
        <w:rPr>
          <w:sz w:val="22"/>
          <w:szCs w:val="22"/>
          <w:lang w:val="es-AR"/>
        </w:rPr>
        <w:t>A (No informar al Tribunal de Penas en plazo reglamentario)</w:t>
      </w:r>
    </w:p>
    <w:p w:rsidR="006D52B8" w:rsidRDefault="006D52B8" w:rsidP="00A46230">
      <w:pPr>
        <w:tabs>
          <w:tab w:val="left" w:pos="2977"/>
          <w:tab w:val="left" w:pos="4253"/>
        </w:tabs>
        <w:spacing w:line="360" w:lineRule="auto"/>
        <w:rPr>
          <w:sz w:val="22"/>
          <w:szCs w:val="22"/>
          <w:lang w:val="es-AR"/>
        </w:rPr>
      </w:pPr>
    </w:p>
    <w:p w:rsidR="006D52B8" w:rsidRPr="006D52B8" w:rsidRDefault="006D52B8" w:rsidP="00A46230">
      <w:pPr>
        <w:tabs>
          <w:tab w:val="left" w:pos="2977"/>
          <w:tab w:val="left" w:pos="4253"/>
        </w:tabs>
        <w:spacing w:line="360" w:lineRule="auto"/>
        <w:rPr>
          <w:sz w:val="22"/>
          <w:szCs w:val="22"/>
          <w:lang w:val="es-AR"/>
        </w:rPr>
      </w:pPr>
      <w:r w:rsidRPr="006D52B8">
        <w:rPr>
          <w:sz w:val="22"/>
          <w:szCs w:val="22"/>
          <w:u w:val="single"/>
          <w:lang w:val="es-AR"/>
        </w:rPr>
        <w:t>Machettini  Carlos Joaquín:</w:t>
      </w:r>
      <w:r>
        <w:rPr>
          <w:sz w:val="22"/>
          <w:szCs w:val="22"/>
          <w:u w:val="single"/>
          <w:lang w:val="es-AR"/>
        </w:rPr>
        <w:t xml:space="preserve">  </w:t>
      </w:r>
      <w:r w:rsidRPr="006D52B8">
        <w:rPr>
          <w:sz w:val="22"/>
          <w:szCs w:val="22"/>
          <w:lang w:val="es-AR"/>
        </w:rPr>
        <w:t xml:space="preserve">Suspensión </w:t>
      </w:r>
      <w:r>
        <w:rPr>
          <w:sz w:val="22"/>
          <w:szCs w:val="22"/>
          <w:lang w:val="es-AR"/>
        </w:rPr>
        <w:t xml:space="preserve"> 21 </w:t>
      </w:r>
      <w:r w:rsidR="00E8319C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art. 270 inciso D (  Rectifica informe respecto a jugador expulsado)</w:t>
      </w:r>
    </w:p>
    <w:p w:rsidR="001E03E8" w:rsidRDefault="001E03E8" w:rsidP="00A46230">
      <w:pPr>
        <w:tabs>
          <w:tab w:val="left" w:pos="2977"/>
          <w:tab w:val="left" w:pos="4253"/>
        </w:tabs>
        <w:spacing w:line="360" w:lineRule="auto"/>
        <w:rPr>
          <w:sz w:val="22"/>
          <w:szCs w:val="22"/>
          <w:lang w:val="es-AR"/>
        </w:rPr>
      </w:pPr>
    </w:p>
    <w:p w:rsidR="00892011" w:rsidRDefault="00B86385" w:rsidP="00A46230">
      <w:pPr>
        <w:tabs>
          <w:tab w:val="left" w:pos="2977"/>
          <w:tab w:val="left" w:pos="4253"/>
        </w:tabs>
        <w:spacing w:line="360" w:lineRule="auto"/>
        <w:rPr>
          <w:sz w:val="22"/>
          <w:szCs w:val="22"/>
          <w:u w:val="single"/>
          <w:lang w:val="es-AR"/>
        </w:rPr>
      </w:pPr>
      <w:r w:rsidRPr="00B86385">
        <w:rPr>
          <w:sz w:val="22"/>
          <w:szCs w:val="22"/>
          <w:u w:val="single"/>
          <w:lang w:val="es-AR"/>
        </w:rPr>
        <w:t>Expediente nº  24/24  Presentación realizada por el Club At. Independiente 03/05/2024</w:t>
      </w:r>
    </w:p>
    <w:p w:rsidR="00B86385" w:rsidRDefault="00B86385" w:rsidP="00A46230">
      <w:pPr>
        <w:tabs>
          <w:tab w:val="left" w:pos="2977"/>
          <w:tab w:val="left" w:pos="4253"/>
        </w:tabs>
        <w:spacing w:line="360" w:lineRule="auto"/>
        <w:rPr>
          <w:sz w:val="22"/>
          <w:szCs w:val="22"/>
          <w:u w:val="single"/>
          <w:lang w:val="es-AR"/>
        </w:rPr>
      </w:pPr>
    </w:p>
    <w:p w:rsidR="00B86385" w:rsidRDefault="00B86385" w:rsidP="00A46230">
      <w:pPr>
        <w:tabs>
          <w:tab w:val="left" w:pos="2977"/>
          <w:tab w:val="left" w:pos="4253"/>
        </w:tabs>
        <w:spacing w:line="360" w:lineRule="auto"/>
        <w:rPr>
          <w:sz w:val="22"/>
          <w:szCs w:val="22"/>
          <w:lang w:val="es-AR"/>
        </w:rPr>
      </w:pPr>
      <w:r w:rsidRPr="00B86385">
        <w:rPr>
          <w:sz w:val="22"/>
          <w:szCs w:val="22"/>
          <w:lang w:val="es-AR"/>
        </w:rPr>
        <w:t xml:space="preserve">Se da entrada nota presentada por el Club At. Independiente, refiriendo al jugador </w:t>
      </w:r>
      <w:r w:rsidR="00A46230" w:rsidRPr="00B86385">
        <w:rPr>
          <w:sz w:val="22"/>
          <w:szCs w:val="22"/>
          <w:lang w:val="es-AR"/>
        </w:rPr>
        <w:t>Ramírez</w:t>
      </w:r>
      <w:r w:rsidRPr="00B86385">
        <w:rPr>
          <w:sz w:val="22"/>
          <w:szCs w:val="22"/>
          <w:lang w:val="es-AR"/>
        </w:rPr>
        <w:t xml:space="preserve"> Leandro  ID</w:t>
      </w:r>
      <w:r>
        <w:rPr>
          <w:sz w:val="22"/>
          <w:szCs w:val="22"/>
          <w:lang w:val="es-AR"/>
        </w:rPr>
        <w:t xml:space="preserve"> 5091287,  quién fue expulsado en el Torneo Nocturno  No Tradicional y que fuera sancionado con tres fechas de suspensión, habiendo jugado en el actual Torneo Apertura 2024  sin haber cumplido la</w:t>
      </w:r>
      <w:r w:rsidR="00A46230">
        <w:rPr>
          <w:sz w:val="22"/>
          <w:szCs w:val="22"/>
          <w:lang w:val="es-AR"/>
        </w:rPr>
        <w:t xml:space="preserve"> totalidad de la  </w:t>
      </w:r>
      <w:r>
        <w:rPr>
          <w:sz w:val="22"/>
          <w:szCs w:val="22"/>
          <w:lang w:val="es-AR"/>
        </w:rPr>
        <w:t xml:space="preserve"> pena pendiente,  siendo expulsado nuevamente en la segunda fecha</w:t>
      </w:r>
      <w:r w:rsidR="00A46230">
        <w:rPr>
          <w:sz w:val="22"/>
          <w:szCs w:val="22"/>
          <w:lang w:val="es-AR"/>
        </w:rPr>
        <w:t xml:space="preserve"> del actual torneo en disputa</w:t>
      </w:r>
    </w:p>
    <w:p w:rsidR="00B86385" w:rsidRDefault="00B86385" w:rsidP="00A46230">
      <w:pPr>
        <w:tabs>
          <w:tab w:val="left" w:pos="2977"/>
          <w:tab w:val="left" w:pos="425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consecuencia se dicta la siguiente resolución:</w:t>
      </w:r>
    </w:p>
    <w:p w:rsidR="006D52B8" w:rsidRDefault="006D52B8" w:rsidP="00A46230">
      <w:pPr>
        <w:tabs>
          <w:tab w:val="left" w:pos="2977"/>
          <w:tab w:val="left" w:pos="4253"/>
        </w:tabs>
        <w:spacing w:line="360" w:lineRule="auto"/>
        <w:rPr>
          <w:sz w:val="22"/>
          <w:szCs w:val="22"/>
          <w:lang w:val="es-AR"/>
        </w:rPr>
      </w:pPr>
    </w:p>
    <w:p w:rsidR="006D52B8" w:rsidRDefault="006D52B8" w:rsidP="00A46230">
      <w:pPr>
        <w:tabs>
          <w:tab w:val="left" w:pos="2977"/>
          <w:tab w:val="left" w:pos="4253"/>
        </w:tabs>
        <w:spacing w:line="360" w:lineRule="auto"/>
        <w:rPr>
          <w:sz w:val="22"/>
          <w:szCs w:val="22"/>
          <w:lang w:val="es-AR"/>
        </w:rPr>
      </w:pPr>
    </w:p>
    <w:p w:rsidR="006D52B8" w:rsidRDefault="006D52B8" w:rsidP="00A46230">
      <w:pPr>
        <w:tabs>
          <w:tab w:val="left" w:pos="2977"/>
          <w:tab w:val="left" w:pos="4253"/>
        </w:tabs>
        <w:spacing w:line="360" w:lineRule="auto"/>
        <w:rPr>
          <w:sz w:val="22"/>
          <w:szCs w:val="22"/>
          <w:lang w:val="es-AR"/>
        </w:rPr>
      </w:pPr>
    </w:p>
    <w:p w:rsidR="00E8319C" w:rsidRDefault="00E8319C" w:rsidP="00A46230">
      <w:pPr>
        <w:tabs>
          <w:tab w:val="left" w:pos="2977"/>
          <w:tab w:val="left" w:pos="4253"/>
        </w:tabs>
        <w:spacing w:line="360" w:lineRule="auto"/>
        <w:rPr>
          <w:sz w:val="22"/>
          <w:szCs w:val="22"/>
          <w:lang w:val="es-AR"/>
        </w:rPr>
      </w:pPr>
    </w:p>
    <w:p w:rsidR="00B86385" w:rsidRDefault="00B86385" w:rsidP="00A46230">
      <w:pPr>
        <w:tabs>
          <w:tab w:val="left" w:pos="2977"/>
          <w:tab w:val="left" w:pos="425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1) Correr vista al Club Ambos Mundos de la nota presentada por el Club Independiente a los efectos de que tome conocimiento y formule descargo por escrito,  que deberá presentar  antes del  día 13/05/2024</w:t>
      </w:r>
      <w:r w:rsidR="00E8319C">
        <w:rPr>
          <w:sz w:val="22"/>
          <w:szCs w:val="22"/>
          <w:lang w:val="es-AR"/>
        </w:rPr>
        <w:t xml:space="preserve"> antes de las 10 hs.</w:t>
      </w:r>
      <w:r>
        <w:rPr>
          <w:sz w:val="22"/>
          <w:szCs w:val="22"/>
          <w:lang w:val="es-AR"/>
        </w:rPr>
        <w:t xml:space="preserve"> .</w:t>
      </w:r>
    </w:p>
    <w:p w:rsidR="00B86385" w:rsidRDefault="00B86385" w:rsidP="00892011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E8319C" w:rsidRDefault="00E8319C" w:rsidP="00892011">
      <w:pPr>
        <w:tabs>
          <w:tab w:val="left" w:pos="2977"/>
          <w:tab w:val="left" w:pos="4253"/>
        </w:tabs>
        <w:rPr>
          <w:sz w:val="22"/>
          <w:szCs w:val="22"/>
          <w:u w:val="single"/>
          <w:lang w:val="es-AR"/>
        </w:rPr>
      </w:pPr>
    </w:p>
    <w:p w:rsidR="00B86385" w:rsidRDefault="00B86385" w:rsidP="00892011">
      <w:pPr>
        <w:tabs>
          <w:tab w:val="left" w:pos="2977"/>
          <w:tab w:val="left" w:pos="4253"/>
        </w:tabs>
        <w:rPr>
          <w:sz w:val="22"/>
          <w:szCs w:val="22"/>
          <w:u w:val="single"/>
          <w:lang w:val="es-AR"/>
        </w:rPr>
      </w:pPr>
      <w:r w:rsidRPr="00B86385">
        <w:rPr>
          <w:sz w:val="22"/>
          <w:szCs w:val="22"/>
          <w:u w:val="single"/>
          <w:lang w:val="es-AR"/>
        </w:rPr>
        <w:t>Expediente nº 25/24 Encuentro primera división Origone F.C  vs Ambos M</w:t>
      </w:r>
      <w:r>
        <w:rPr>
          <w:sz w:val="22"/>
          <w:szCs w:val="22"/>
          <w:u w:val="single"/>
          <w:lang w:val="es-AR"/>
        </w:rPr>
        <w:t>u</w:t>
      </w:r>
      <w:r w:rsidRPr="00B86385">
        <w:rPr>
          <w:sz w:val="22"/>
          <w:szCs w:val="22"/>
          <w:u w:val="single"/>
          <w:lang w:val="es-AR"/>
        </w:rPr>
        <w:t>ndos jugado el 05/05/2024</w:t>
      </w:r>
    </w:p>
    <w:p w:rsidR="00B86385" w:rsidRDefault="00B86385" w:rsidP="00892011">
      <w:pPr>
        <w:tabs>
          <w:tab w:val="left" w:pos="2977"/>
          <w:tab w:val="left" w:pos="4253"/>
        </w:tabs>
        <w:rPr>
          <w:sz w:val="22"/>
          <w:szCs w:val="22"/>
          <w:u w:val="single"/>
          <w:lang w:val="es-AR"/>
        </w:rPr>
      </w:pPr>
    </w:p>
    <w:p w:rsidR="00B86385" w:rsidRDefault="00B86385" w:rsidP="00A46230">
      <w:pPr>
        <w:tabs>
          <w:tab w:val="left" w:pos="2977"/>
          <w:tab w:val="left" w:pos="425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Según nos informa el árbitro principal  del partido Cristian Javier Britez , a los ochenta y cinco minutos</w:t>
      </w:r>
      <w:r w:rsidR="00A46230">
        <w:rPr>
          <w:sz w:val="22"/>
          <w:szCs w:val="22"/>
          <w:lang w:val="es-AR"/>
        </w:rPr>
        <w:t xml:space="preserve"> de juego</w:t>
      </w:r>
      <w:r>
        <w:rPr>
          <w:sz w:val="22"/>
          <w:szCs w:val="22"/>
          <w:lang w:val="es-AR"/>
        </w:rPr>
        <w:t xml:space="preserve"> debió suspender el partido</w:t>
      </w:r>
      <w:r w:rsidR="00CE533F">
        <w:rPr>
          <w:sz w:val="22"/>
          <w:szCs w:val="22"/>
          <w:lang w:val="es-AR"/>
        </w:rPr>
        <w:t>, fundad</w:t>
      </w:r>
      <w:r w:rsidR="00E514AB">
        <w:rPr>
          <w:sz w:val="22"/>
          <w:szCs w:val="22"/>
          <w:lang w:val="es-AR"/>
        </w:rPr>
        <w:t>o</w:t>
      </w:r>
      <w:r w:rsidR="00CE533F">
        <w:rPr>
          <w:sz w:val="22"/>
          <w:szCs w:val="22"/>
          <w:lang w:val="es-AR"/>
        </w:rPr>
        <w:t xml:space="preserve"> en un hecho objetivo como fue l</w:t>
      </w:r>
      <w:r>
        <w:rPr>
          <w:sz w:val="22"/>
          <w:szCs w:val="22"/>
          <w:lang w:val="es-AR"/>
        </w:rPr>
        <w:t>a</w:t>
      </w:r>
      <w:r w:rsidR="00C104C9">
        <w:rPr>
          <w:sz w:val="22"/>
          <w:szCs w:val="22"/>
          <w:lang w:val="es-AR"/>
        </w:rPr>
        <w:t xml:space="preserve"> a</w:t>
      </w:r>
      <w:r>
        <w:rPr>
          <w:sz w:val="22"/>
          <w:szCs w:val="22"/>
          <w:lang w:val="es-AR"/>
        </w:rPr>
        <w:t xml:space="preserve">gresión al asistente nº 1 </w:t>
      </w:r>
      <w:r w:rsidR="00293A1D">
        <w:rPr>
          <w:sz w:val="22"/>
          <w:szCs w:val="22"/>
          <w:lang w:val="es-AR"/>
        </w:rPr>
        <w:t>Ávila</w:t>
      </w:r>
      <w:r>
        <w:rPr>
          <w:sz w:val="22"/>
          <w:szCs w:val="22"/>
          <w:lang w:val="es-AR"/>
        </w:rPr>
        <w:t xml:space="preserve"> Enzo </w:t>
      </w:r>
      <w:r w:rsidR="00293A1D">
        <w:rPr>
          <w:sz w:val="22"/>
          <w:szCs w:val="22"/>
          <w:lang w:val="es-AR"/>
        </w:rPr>
        <w:t>Nicolás</w:t>
      </w:r>
      <w:r>
        <w:rPr>
          <w:sz w:val="22"/>
          <w:szCs w:val="22"/>
          <w:lang w:val="es-AR"/>
        </w:rPr>
        <w:t>,</w:t>
      </w:r>
      <w:r w:rsidR="00CE533F">
        <w:rPr>
          <w:sz w:val="22"/>
          <w:szCs w:val="22"/>
          <w:lang w:val="es-AR"/>
        </w:rPr>
        <w:t xml:space="preserve"> responsabilizando </w:t>
      </w:r>
      <w:r>
        <w:rPr>
          <w:sz w:val="22"/>
          <w:szCs w:val="22"/>
          <w:lang w:val="es-AR"/>
        </w:rPr>
        <w:t xml:space="preserve"> </w:t>
      </w:r>
      <w:r w:rsidR="00CE533F">
        <w:rPr>
          <w:sz w:val="22"/>
          <w:szCs w:val="22"/>
          <w:lang w:val="es-AR"/>
        </w:rPr>
        <w:t>a</w:t>
      </w:r>
      <w:r>
        <w:rPr>
          <w:sz w:val="22"/>
          <w:szCs w:val="22"/>
          <w:lang w:val="es-AR"/>
        </w:rPr>
        <w:t xml:space="preserve">l Director Técnico </w:t>
      </w:r>
      <w:r w:rsidR="00CE533F">
        <w:rPr>
          <w:sz w:val="22"/>
          <w:szCs w:val="22"/>
          <w:lang w:val="es-AR"/>
        </w:rPr>
        <w:t>del Club Origone</w:t>
      </w:r>
      <w:r>
        <w:rPr>
          <w:sz w:val="22"/>
          <w:szCs w:val="22"/>
          <w:lang w:val="es-AR"/>
        </w:rPr>
        <w:t xml:space="preserve"> Omar Alberto Ares </w:t>
      </w:r>
      <w:r w:rsidR="00A46230">
        <w:rPr>
          <w:sz w:val="22"/>
          <w:szCs w:val="22"/>
          <w:lang w:val="es-AR"/>
        </w:rPr>
        <w:t xml:space="preserve">, </w:t>
      </w:r>
      <w:r>
        <w:rPr>
          <w:sz w:val="22"/>
          <w:szCs w:val="22"/>
          <w:lang w:val="es-AR"/>
        </w:rPr>
        <w:t>el Preparador Físico</w:t>
      </w:r>
      <w:r w:rsidR="00A46230">
        <w:rPr>
          <w:sz w:val="22"/>
          <w:szCs w:val="22"/>
          <w:lang w:val="es-AR"/>
        </w:rPr>
        <w:t xml:space="preserve"> </w:t>
      </w:r>
      <w:r w:rsidR="00293A1D">
        <w:rPr>
          <w:sz w:val="22"/>
          <w:szCs w:val="22"/>
          <w:lang w:val="es-AR"/>
        </w:rPr>
        <w:t>López Héctor  y el jugador López</w:t>
      </w:r>
      <w:r w:rsidR="00CE533F">
        <w:rPr>
          <w:sz w:val="22"/>
          <w:szCs w:val="22"/>
          <w:lang w:val="es-AR"/>
        </w:rPr>
        <w:t xml:space="preserve"> Rodrigo Emanuel DNI 38.676.669.</w:t>
      </w:r>
      <w:r w:rsidR="00854C73">
        <w:rPr>
          <w:sz w:val="22"/>
          <w:szCs w:val="22"/>
          <w:lang w:val="es-AR"/>
        </w:rPr>
        <w:t xml:space="preserve"> Que debido a los hechos reseñados en su informe debió </w:t>
      </w:r>
      <w:r w:rsidR="00CE533F">
        <w:rPr>
          <w:sz w:val="22"/>
          <w:szCs w:val="22"/>
          <w:lang w:val="es-AR"/>
        </w:rPr>
        <w:t>adoptar esa decisión</w:t>
      </w:r>
      <w:r w:rsidR="00854C73">
        <w:rPr>
          <w:sz w:val="22"/>
          <w:szCs w:val="22"/>
          <w:lang w:val="es-AR"/>
        </w:rPr>
        <w:t xml:space="preserve"> , lo que estaba dentro de sus facultades </w:t>
      </w:r>
      <w:r w:rsidR="00C36637">
        <w:rPr>
          <w:sz w:val="22"/>
          <w:szCs w:val="22"/>
          <w:lang w:val="es-AR"/>
        </w:rPr>
        <w:t>,</w:t>
      </w:r>
      <w:r w:rsidR="00854C73">
        <w:rPr>
          <w:sz w:val="22"/>
          <w:szCs w:val="22"/>
          <w:lang w:val="es-AR"/>
        </w:rPr>
        <w:t xml:space="preserve"> por no encontrarse el asistente</w:t>
      </w:r>
      <w:r w:rsidR="00C104C9">
        <w:rPr>
          <w:sz w:val="22"/>
          <w:szCs w:val="22"/>
          <w:lang w:val="es-AR"/>
        </w:rPr>
        <w:t xml:space="preserve"> Enzo </w:t>
      </w:r>
      <w:r w:rsidR="00E514AB">
        <w:rPr>
          <w:sz w:val="22"/>
          <w:szCs w:val="22"/>
          <w:lang w:val="es-AR"/>
        </w:rPr>
        <w:t>Ávila</w:t>
      </w:r>
      <w:r w:rsidR="00854C73">
        <w:rPr>
          <w:sz w:val="22"/>
          <w:szCs w:val="22"/>
          <w:lang w:val="es-AR"/>
        </w:rPr>
        <w:t xml:space="preserve"> en condiciones </w:t>
      </w:r>
      <w:r w:rsidR="00C36637">
        <w:rPr>
          <w:sz w:val="22"/>
          <w:szCs w:val="22"/>
          <w:lang w:val="es-AR"/>
        </w:rPr>
        <w:t>física</w:t>
      </w:r>
      <w:r w:rsidR="00854C73">
        <w:rPr>
          <w:sz w:val="22"/>
          <w:szCs w:val="22"/>
          <w:lang w:val="es-AR"/>
        </w:rPr>
        <w:t xml:space="preserve"> y anímicas para continuar. </w:t>
      </w:r>
    </w:p>
    <w:p w:rsidR="00293A1D" w:rsidRDefault="00293A1D" w:rsidP="00A46230">
      <w:pPr>
        <w:tabs>
          <w:tab w:val="left" w:pos="2977"/>
          <w:tab w:val="left" w:pos="425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consecuencia se dicta la siguiente Resolución:</w:t>
      </w:r>
    </w:p>
    <w:p w:rsidR="00A46230" w:rsidRPr="00A46230" w:rsidRDefault="00854C73" w:rsidP="00A46230">
      <w:pPr>
        <w:tabs>
          <w:tab w:val="left" w:pos="2977"/>
          <w:tab w:val="left" w:pos="4253"/>
        </w:tabs>
        <w:spacing w:line="360" w:lineRule="auto"/>
        <w:rPr>
          <w:rFonts w:ascii="Sylfaen" w:hAnsi="Sylfaen"/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</w:t>
      </w:r>
      <w:r w:rsidR="00A46230">
        <w:rPr>
          <w:sz w:val="22"/>
          <w:szCs w:val="22"/>
          <w:lang w:val="es-AR"/>
        </w:rPr>
        <w:t xml:space="preserve">º) </w:t>
      </w:r>
      <w:r>
        <w:rPr>
          <w:sz w:val="22"/>
          <w:szCs w:val="22"/>
          <w:lang w:val="es-AR"/>
        </w:rPr>
        <w:t xml:space="preserve"> C</w:t>
      </w:r>
      <w:r w:rsidR="00A46230">
        <w:rPr>
          <w:sz w:val="22"/>
          <w:szCs w:val="22"/>
          <w:lang w:val="es-AR"/>
        </w:rPr>
        <w:t>orre</w:t>
      </w:r>
      <w:r>
        <w:rPr>
          <w:sz w:val="22"/>
          <w:szCs w:val="22"/>
          <w:lang w:val="es-AR"/>
        </w:rPr>
        <w:t>r traslado del citado informe</w:t>
      </w:r>
      <w:r w:rsidR="00A46230">
        <w:rPr>
          <w:sz w:val="22"/>
          <w:szCs w:val="22"/>
          <w:lang w:val="es-AR"/>
        </w:rPr>
        <w:t xml:space="preserve"> al Club Origone</w:t>
      </w:r>
      <w:r>
        <w:rPr>
          <w:sz w:val="22"/>
          <w:szCs w:val="22"/>
          <w:lang w:val="es-AR"/>
        </w:rPr>
        <w:t xml:space="preserve"> con la finalidad de que notifique</w:t>
      </w:r>
      <w:r w:rsidR="00A46230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a los señores  Rodrigo Emanuel López DNI 38.676.669; Omar Alberto Ares DNI 22.605.789</w:t>
      </w:r>
      <w:r w:rsidR="00A46230">
        <w:rPr>
          <w:sz w:val="22"/>
          <w:szCs w:val="22"/>
          <w:lang w:val="es-AR"/>
        </w:rPr>
        <w:t>,</w:t>
      </w:r>
      <w:r>
        <w:rPr>
          <w:sz w:val="22"/>
          <w:szCs w:val="22"/>
          <w:lang w:val="es-AR"/>
        </w:rPr>
        <w:t xml:space="preserve"> Héctor López  DNI 8.486.674,</w:t>
      </w:r>
      <w:r w:rsidR="00A46230">
        <w:rPr>
          <w:sz w:val="22"/>
          <w:szCs w:val="22"/>
          <w:lang w:val="es-AR"/>
        </w:rPr>
        <w:t xml:space="preserve">  para </w:t>
      </w:r>
      <w:r w:rsidR="00A46230">
        <w:rPr>
          <w:rFonts w:ascii="Sylfaen" w:hAnsi="Sylfaen"/>
          <w:sz w:val="22"/>
          <w:szCs w:val="22"/>
          <w:lang w:val="es-AR"/>
        </w:rPr>
        <w:t xml:space="preserve">procedan a </w:t>
      </w:r>
      <w:r>
        <w:rPr>
          <w:rFonts w:ascii="Sylfaen" w:hAnsi="Sylfaen"/>
          <w:sz w:val="22"/>
          <w:szCs w:val="22"/>
          <w:lang w:val="es-AR"/>
        </w:rPr>
        <w:t xml:space="preserve">realizar sus respectivos descargos </w:t>
      </w:r>
      <w:r w:rsidR="00A46230">
        <w:rPr>
          <w:rFonts w:ascii="Sylfaen" w:hAnsi="Sylfaen"/>
          <w:sz w:val="22"/>
          <w:szCs w:val="22"/>
          <w:lang w:val="es-AR"/>
        </w:rPr>
        <w:t xml:space="preserve"> por escrito</w:t>
      </w:r>
      <w:r w:rsidR="00C36637">
        <w:rPr>
          <w:rFonts w:ascii="Sylfaen" w:hAnsi="Sylfaen"/>
          <w:sz w:val="22"/>
          <w:szCs w:val="22"/>
          <w:lang w:val="es-AR"/>
        </w:rPr>
        <w:t>,</w:t>
      </w:r>
      <w:r w:rsidR="00A46230">
        <w:rPr>
          <w:rFonts w:ascii="Sylfaen" w:hAnsi="Sylfaen"/>
          <w:sz w:val="22"/>
          <w:szCs w:val="22"/>
          <w:lang w:val="es-AR"/>
        </w:rPr>
        <w:t xml:space="preserve"> que deberán </w:t>
      </w:r>
      <w:r w:rsidR="00C36637">
        <w:rPr>
          <w:rFonts w:ascii="Sylfaen" w:hAnsi="Sylfaen"/>
          <w:sz w:val="22"/>
          <w:szCs w:val="22"/>
          <w:lang w:val="es-AR"/>
        </w:rPr>
        <w:t>obrar en este Tribunal</w:t>
      </w:r>
      <w:r w:rsidR="00A46230">
        <w:rPr>
          <w:rFonts w:ascii="Sylfaen" w:hAnsi="Sylfaen"/>
          <w:sz w:val="22"/>
          <w:szCs w:val="22"/>
          <w:lang w:val="es-AR"/>
        </w:rPr>
        <w:t xml:space="preserve"> </w:t>
      </w:r>
      <w:r w:rsidR="00E8319C">
        <w:rPr>
          <w:rFonts w:ascii="Sylfaen" w:hAnsi="Sylfaen"/>
          <w:sz w:val="22"/>
          <w:szCs w:val="22"/>
          <w:lang w:val="es-AR"/>
        </w:rPr>
        <w:t>no más allá</w:t>
      </w:r>
      <w:r w:rsidR="00A46230">
        <w:rPr>
          <w:rFonts w:ascii="Sylfaen" w:hAnsi="Sylfaen"/>
          <w:sz w:val="22"/>
          <w:szCs w:val="22"/>
          <w:lang w:val="es-AR"/>
        </w:rPr>
        <w:t xml:space="preserve"> del día 13/05/2024 a</w:t>
      </w:r>
      <w:r w:rsidR="00E8319C">
        <w:rPr>
          <w:rFonts w:ascii="Sylfaen" w:hAnsi="Sylfaen"/>
          <w:sz w:val="22"/>
          <w:szCs w:val="22"/>
          <w:lang w:val="es-AR"/>
        </w:rPr>
        <w:t xml:space="preserve">ntes de </w:t>
      </w:r>
      <w:r w:rsidR="00A46230">
        <w:rPr>
          <w:rFonts w:ascii="Sylfaen" w:hAnsi="Sylfaen"/>
          <w:sz w:val="22"/>
          <w:szCs w:val="22"/>
          <w:lang w:val="es-AR"/>
        </w:rPr>
        <w:t xml:space="preserve"> las 10 hs.</w:t>
      </w:r>
    </w:p>
    <w:p w:rsidR="00293A1D" w:rsidRDefault="00C3663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2</w:t>
      </w:r>
      <w:r w:rsidR="00293A1D" w:rsidRPr="00293A1D">
        <w:rPr>
          <w:sz w:val="22"/>
          <w:szCs w:val="22"/>
          <w:lang w:val="es-AR"/>
        </w:rPr>
        <w:t xml:space="preserve">º) </w:t>
      </w:r>
      <w:r w:rsidR="00E575A0">
        <w:rPr>
          <w:sz w:val="22"/>
          <w:szCs w:val="22"/>
          <w:lang w:val="es-AR"/>
        </w:rPr>
        <w:t xml:space="preserve"> I</w:t>
      </w:r>
      <w:r w:rsidR="00293A1D">
        <w:rPr>
          <w:sz w:val="22"/>
          <w:szCs w:val="22"/>
          <w:lang w:val="es-AR"/>
        </w:rPr>
        <w:t>nhabilitar provisoriamente</w:t>
      </w:r>
      <w:r w:rsidR="00A46230">
        <w:rPr>
          <w:sz w:val="22"/>
          <w:szCs w:val="22"/>
          <w:lang w:val="es-AR"/>
        </w:rPr>
        <w:t xml:space="preserve"> (</w:t>
      </w:r>
      <w:r w:rsidR="00293A1D">
        <w:rPr>
          <w:sz w:val="22"/>
          <w:szCs w:val="22"/>
          <w:lang w:val="es-AR"/>
        </w:rPr>
        <w:t xml:space="preserve"> artículo 22 del RTP</w:t>
      </w:r>
      <w:r w:rsidR="00A46230">
        <w:rPr>
          <w:sz w:val="22"/>
          <w:szCs w:val="22"/>
          <w:lang w:val="es-AR"/>
        </w:rPr>
        <w:t>)</w:t>
      </w:r>
      <w:r w:rsidR="00293A1D">
        <w:rPr>
          <w:sz w:val="22"/>
          <w:szCs w:val="22"/>
          <w:lang w:val="es-AR"/>
        </w:rPr>
        <w:t xml:space="preserve"> a las siguientes personas:</w:t>
      </w:r>
    </w:p>
    <w:p w:rsidR="00293A1D" w:rsidRDefault="00293A1D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López Rodrigo Emanuel DNI 38.676.669 (jugador )</w:t>
      </w:r>
    </w:p>
    <w:p w:rsidR="00293A1D" w:rsidRDefault="00293A1D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Ares Omar Alberto DNI </w:t>
      </w:r>
      <w:r w:rsidR="00C9490B">
        <w:rPr>
          <w:sz w:val="22"/>
          <w:szCs w:val="22"/>
          <w:lang w:val="es-AR"/>
        </w:rPr>
        <w:t>22.605.789 (Director Técnico )</w:t>
      </w:r>
    </w:p>
    <w:p w:rsidR="00C9490B" w:rsidRDefault="00C9490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López Héctor  DNI 8.486.674 (Preparador Físico)</w:t>
      </w:r>
    </w:p>
    <w:p w:rsidR="00C36637" w:rsidRDefault="00CE533F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</w:t>
      </w:r>
      <w:r w:rsidR="00C36637">
        <w:rPr>
          <w:sz w:val="22"/>
          <w:szCs w:val="22"/>
          <w:lang w:val="es-AR"/>
        </w:rPr>
        <w:t xml:space="preserve">3º)  Citar a </w:t>
      </w:r>
      <w:r w:rsidR="00E514AB">
        <w:rPr>
          <w:sz w:val="22"/>
          <w:szCs w:val="22"/>
          <w:lang w:val="es-AR"/>
        </w:rPr>
        <w:t>al árbitro Cristian J. Britez y el asistente  Enzo N. Avila</w:t>
      </w:r>
      <w:r w:rsidR="00C36637">
        <w:rPr>
          <w:sz w:val="22"/>
          <w:szCs w:val="22"/>
          <w:lang w:val="es-AR"/>
        </w:rPr>
        <w:t xml:space="preserve"> para el día lunes 13/05/2024</w:t>
      </w:r>
      <w:r w:rsidR="00E514AB">
        <w:rPr>
          <w:sz w:val="22"/>
          <w:szCs w:val="22"/>
          <w:lang w:val="es-AR"/>
        </w:rPr>
        <w:t xml:space="preserve">, ampliación de informe, </w:t>
      </w:r>
      <w:r w:rsidR="00C36637">
        <w:rPr>
          <w:sz w:val="22"/>
          <w:szCs w:val="22"/>
          <w:lang w:val="es-AR"/>
        </w:rPr>
        <w:t xml:space="preserve"> a las 9:30 hs.</w:t>
      </w:r>
    </w:p>
    <w:p w:rsidR="00293A1D" w:rsidRDefault="00293A1D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</w:p>
    <w:p w:rsidR="004B4570" w:rsidRDefault="00D475A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D475A8">
        <w:rPr>
          <w:sz w:val="22"/>
          <w:szCs w:val="22"/>
          <w:u w:val="single"/>
          <w:lang w:val="es-AR"/>
        </w:rPr>
        <w:t xml:space="preserve">Nota </w:t>
      </w:r>
    </w:p>
    <w:p w:rsidR="00D475A8" w:rsidRDefault="00D475A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 w:rsidRPr="00D475A8">
        <w:rPr>
          <w:sz w:val="22"/>
          <w:szCs w:val="22"/>
          <w:lang w:val="es-AR"/>
        </w:rPr>
        <w:t>Reite</w:t>
      </w:r>
      <w:r>
        <w:rPr>
          <w:sz w:val="22"/>
          <w:szCs w:val="22"/>
          <w:lang w:val="es-AR"/>
        </w:rPr>
        <w:t>ra</w:t>
      </w:r>
      <w:r w:rsidRPr="00D475A8">
        <w:rPr>
          <w:sz w:val="22"/>
          <w:szCs w:val="22"/>
          <w:lang w:val="es-AR"/>
        </w:rPr>
        <w:t>m</w:t>
      </w:r>
      <w:r>
        <w:rPr>
          <w:sz w:val="22"/>
          <w:szCs w:val="22"/>
          <w:lang w:val="es-AR"/>
        </w:rPr>
        <w:t>o</w:t>
      </w:r>
      <w:r w:rsidRPr="00D475A8">
        <w:rPr>
          <w:sz w:val="22"/>
          <w:szCs w:val="22"/>
          <w:lang w:val="es-AR"/>
        </w:rPr>
        <w:t>s a los Clubes  y</w:t>
      </w:r>
      <w:r>
        <w:rPr>
          <w:sz w:val="22"/>
          <w:szCs w:val="22"/>
          <w:lang w:val="es-AR"/>
        </w:rPr>
        <w:t xml:space="preserve"> a </w:t>
      </w:r>
      <w:r w:rsidRPr="00D475A8">
        <w:rPr>
          <w:sz w:val="22"/>
          <w:szCs w:val="22"/>
          <w:lang w:val="es-AR"/>
        </w:rPr>
        <w:t xml:space="preserve"> las personas</w:t>
      </w:r>
      <w:r>
        <w:rPr>
          <w:sz w:val="22"/>
          <w:szCs w:val="22"/>
          <w:lang w:val="es-AR"/>
        </w:rPr>
        <w:t xml:space="preserve"> </w:t>
      </w:r>
      <w:r w:rsidRPr="00D475A8">
        <w:rPr>
          <w:sz w:val="22"/>
          <w:szCs w:val="22"/>
          <w:lang w:val="es-AR"/>
        </w:rPr>
        <w:t xml:space="preserve"> responsables </w:t>
      </w:r>
      <w:r>
        <w:rPr>
          <w:sz w:val="22"/>
          <w:szCs w:val="22"/>
          <w:lang w:val="es-AR"/>
        </w:rPr>
        <w:t xml:space="preserve"> de confeccionar las planillas de partido en sistema Comet, que deberán consignar la función de cada uno de los integrantes del cuerpo técnico según figuran en la lista de buena fe.</w:t>
      </w: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6F0929" w:rsidRDefault="006F0929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6E7268" w:rsidRDefault="00EB49E9" w:rsidP="006E726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   </w:t>
      </w:r>
      <w:r w:rsidR="006E7268">
        <w:rPr>
          <w:sz w:val="22"/>
          <w:szCs w:val="22"/>
          <w:lang w:val="es-AR"/>
        </w:rPr>
        <w:t xml:space="preserve">Juan Balla     </w:t>
      </w:r>
      <w:r>
        <w:rPr>
          <w:sz w:val="22"/>
          <w:szCs w:val="22"/>
          <w:lang w:val="es-AR"/>
        </w:rPr>
        <w:t xml:space="preserve">                     </w:t>
      </w:r>
      <w:r w:rsidR="006E7268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 </w:t>
      </w:r>
      <w:r w:rsidR="006E7268">
        <w:rPr>
          <w:sz w:val="22"/>
          <w:szCs w:val="22"/>
          <w:lang w:val="es-AR"/>
        </w:rPr>
        <w:t xml:space="preserve">  Alberto Rocc hetti             </w:t>
      </w:r>
      <w:r w:rsidR="006E7268">
        <w:rPr>
          <w:sz w:val="22"/>
          <w:szCs w:val="22"/>
          <w:lang w:val="es-AR"/>
        </w:rPr>
        <w:tab/>
        <w:t xml:space="preserve">    Aníbal Viale        </w:t>
      </w:r>
      <w:r w:rsidR="006E7268">
        <w:rPr>
          <w:sz w:val="22"/>
          <w:szCs w:val="22"/>
          <w:lang w:val="es-AR"/>
        </w:rPr>
        <w:tab/>
      </w:r>
    </w:p>
    <w:p w:rsidR="00D37BA4" w:rsidRDefault="00EB49E9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2"/>
          <w:lang w:val="es-AR"/>
        </w:rPr>
        <w:t xml:space="preserve">                  </w:t>
      </w:r>
      <w:r w:rsidR="006E7268">
        <w:rPr>
          <w:sz w:val="22"/>
          <w:szCs w:val="22"/>
          <w:lang w:val="es-AR"/>
        </w:rPr>
        <w:t xml:space="preserve"> Presidente          </w:t>
      </w:r>
      <w:r>
        <w:rPr>
          <w:sz w:val="22"/>
          <w:szCs w:val="22"/>
          <w:lang w:val="es-AR"/>
        </w:rPr>
        <w:t xml:space="preserve">                          </w:t>
      </w:r>
      <w:r w:rsidR="006E7268">
        <w:rPr>
          <w:sz w:val="22"/>
          <w:szCs w:val="22"/>
          <w:lang w:val="es-AR"/>
        </w:rPr>
        <w:t xml:space="preserve"> Secretario                       </w:t>
      </w:r>
      <w:r w:rsidR="006E7268">
        <w:rPr>
          <w:sz w:val="22"/>
          <w:szCs w:val="22"/>
          <w:lang w:val="es-AR"/>
        </w:rPr>
        <w:tab/>
        <w:t xml:space="preserve">   </w:t>
      </w:r>
      <w:r>
        <w:rPr>
          <w:sz w:val="22"/>
          <w:szCs w:val="22"/>
          <w:lang w:val="es-AR"/>
        </w:rPr>
        <w:t xml:space="preserve"> </w:t>
      </w:r>
      <w:r w:rsidR="006E7268">
        <w:rPr>
          <w:sz w:val="22"/>
          <w:szCs w:val="22"/>
          <w:lang w:val="es-AR"/>
        </w:rPr>
        <w:t xml:space="preserve"> Vocal Titular     </w:t>
      </w:r>
      <w:r w:rsidR="006E7268">
        <w:rPr>
          <w:sz w:val="20"/>
          <w:szCs w:val="20"/>
          <w:lang w:val="es-AR"/>
        </w:rPr>
        <w:t xml:space="preserve">       </w:t>
      </w:r>
      <w:r w:rsidR="00D37BA4">
        <w:rPr>
          <w:sz w:val="22"/>
          <w:szCs w:val="20"/>
          <w:lang w:val="es-AR"/>
        </w:rPr>
        <w:t xml:space="preserve">            </w:t>
      </w:r>
    </w:p>
    <w:sectPr w:rsidR="00D37BA4" w:rsidSect="00D475A8">
      <w:headerReference w:type="default" r:id="rId8"/>
      <w:pgSz w:w="12240" w:h="20160" w:code="5"/>
      <w:pgMar w:top="567" w:right="340" w:bottom="426" w:left="709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2A" w:rsidRDefault="00F6622A">
      <w:r>
        <w:separator/>
      </w:r>
    </w:p>
  </w:endnote>
  <w:endnote w:type="continuationSeparator" w:id="1">
    <w:p w:rsidR="00F6622A" w:rsidRDefault="00F66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2A" w:rsidRDefault="00F6622A">
      <w:r>
        <w:separator/>
      </w:r>
    </w:p>
  </w:footnote>
  <w:footnote w:type="continuationSeparator" w:id="1">
    <w:p w:rsidR="00F6622A" w:rsidRDefault="00F66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79E"/>
    <w:rsid w:val="000100EF"/>
    <w:rsid w:val="00011B80"/>
    <w:rsid w:val="000150E2"/>
    <w:rsid w:val="00045334"/>
    <w:rsid w:val="00050FEF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6FDB"/>
    <w:rsid w:val="000D7975"/>
    <w:rsid w:val="000E6B5F"/>
    <w:rsid w:val="00107335"/>
    <w:rsid w:val="0011672F"/>
    <w:rsid w:val="00117FD6"/>
    <w:rsid w:val="001251B6"/>
    <w:rsid w:val="00125B92"/>
    <w:rsid w:val="0013236B"/>
    <w:rsid w:val="00145751"/>
    <w:rsid w:val="00146B99"/>
    <w:rsid w:val="001474D2"/>
    <w:rsid w:val="00151DC9"/>
    <w:rsid w:val="00152BF4"/>
    <w:rsid w:val="00164D55"/>
    <w:rsid w:val="00171327"/>
    <w:rsid w:val="00174922"/>
    <w:rsid w:val="00181CFE"/>
    <w:rsid w:val="00190402"/>
    <w:rsid w:val="0019117D"/>
    <w:rsid w:val="00197BEA"/>
    <w:rsid w:val="001A45B3"/>
    <w:rsid w:val="001A53E7"/>
    <w:rsid w:val="001A5A74"/>
    <w:rsid w:val="001A605B"/>
    <w:rsid w:val="001B1693"/>
    <w:rsid w:val="001E03E8"/>
    <w:rsid w:val="001E0E62"/>
    <w:rsid w:val="001E7473"/>
    <w:rsid w:val="001F2FB3"/>
    <w:rsid w:val="001F7161"/>
    <w:rsid w:val="00203D42"/>
    <w:rsid w:val="002061E5"/>
    <w:rsid w:val="00210F8F"/>
    <w:rsid w:val="00214661"/>
    <w:rsid w:val="00226E4C"/>
    <w:rsid w:val="002350B7"/>
    <w:rsid w:val="002361AA"/>
    <w:rsid w:val="00246EF1"/>
    <w:rsid w:val="00251ECE"/>
    <w:rsid w:val="002536D8"/>
    <w:rsid w:val="002548D3"/>
    <w:rsid w:val="00261588"/>
    <w:rsid w:val="0027670F"/>
    <w:rsid w:val="00284738"/>
    <w:rsid w:val="00290785"/>
    <w:rsid w:val="00293A1D"/>
    <w:rsid w:val="00294FA8"/>
    <w:rsid w:val="002A11E8"/>
    <w:rsid w:val="002A22DF"/>
    <w:rsid w:val="002A4733"/>
    <w:rsid w:val="002B46F5"/>
    <w:rsid w:val="002C1287"/>
    <w:rsid w:val="002D02CD"/>
    <w:rsid w:val="002D0D5D"/>
    <w:rsid w:val="002D1E9B"/>
    <w:rsid w:val="002E08FA"/>
    <w:rsid w:val="002E2DD8"/>
    <w:rsid w:val="002E66C8"/>
    <w:rsid w:val="002F006A"/>
    <w:rsid w:val="002F0A59"/>
    <w:rsid w:val="002F7DDC"/>
    <w:rsid w:val="00300B14"/>
    <w:rsid w:val="00302CE9"/>
    <w:rsid w:val="003258AE"/>
    <w:rsid w:val="00334496"/>
    <w:rsid w:val="00337A86"/>
    <w:rsid w:val="00341C47"/>
    <w:rsid w:val="003441F5"/>
    <w:rsid w:val="003726F1"/>
    <w:rsid w:val="003823ED"/>
    <w:rsid w:val="003B5022"/>
    <w:rsid w:val="003C3611"/>
    <w:rsid w:val="003C3F56"/>
    <w:rsid w:val="003D624A"/>
    <w:rsid w:val="003E1C11"/>
    <w:rsid w:val="003F298F"/>
    <w:rsid w:val="004047CC"/>
    <w:rsid w:val="00411506"/>
    <w:rsid w:val="00412F7B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9398E"/>
    <w:rsid w:val="004A3FB2"/>
    <w:rsid w:val="004A56FC"/>
    <w:rsid w:val="004B4570"/>
    <w:rsid w:val="004B52A1"/>
    <w:rsid w:val="004B5BAF"/>
    <w:rsid w:val="004C3BF2"/>
    <w:rsid w:val="004C728C"/>
    <w:rsid w:val="004E2E1D"/>
    <w:rsid w:val="004F2D42"/>
    <w:rsid w:val="004F37D1"/>
    <w:rsid w:val="0050125B"/>
    <w:rsid w:val="00507F0B"/>
    <w:rsid w:val="00511F43"/>
    <w:rsid w:val="00515CA1"/>
    <w:rsid w:val="00532215"/>
    <w:rsid w:val="00534D57"/>
    <w:rsid w:val="005503F1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3A3C"/>
    <w:rsid w:val="005C12C2"/>
    <w:rsid w:val="005C372A"/>
    <w:rsid w:val="005C6352"/>
    <w:rsid w:val="005D36A2"/>
    <w:rsid w:val="005E76F7"/>
    <w:rsid w:val="005F3BF2"/>
    <w:rsid w:val="006162E9"/>
    <w:rsid w:val="00622B0F"/>
    <w:rsid w:val="0063157B"/>
    <w:rsid w:val="00641897"/>
    <w:rsid w:val="00654DFF"/>
    <w:rsid w:val="00667B51"/>
    <w:rsid w:val="006706BD"/>
    <w:rsid w:val="006713EA"/>
    <w:rsid w:val="006719C7"/>
    <w:rsid w:val="0067618A"/>
    <w:rsid w:val="00693787"/>
    <w:rsid w:val="00693834"/>
    <w:rsid w:val="006A6F94"/>
    <w:rsid w:val="006B2E20"/>
    <w:rsid w:val="006B4610"/>
    <w:rsid w:val="006C26A3"/>
    <w:rsid w:val="006C7338"/>
    <w:rsid w:val="006D3242"/>
    <w:rsid w:val="006D52B8"/>
    <w:rsid w:val="006E14BB"/>
    <w:rsid w:val="006E7268"/>
    <w:rsid w:val="006F0929"/>
    <w:rsid w:val="006F0B64"/>
    <w:rsid w:val="006F0F91"/>
    <w:rsid w:val="006F1413"/>
    <w:rsid w:val="007112EC"/>
    <w:rsid w:val="00720160"/>
    <w:rsid w:val="00722792"/>
    <w:rsid w:val="00723DF7"/>
    <w:rsid w:val="007265E5"/>
    <w:rsid w:val="007432B5"/>
    <w:rsid w:val="00744250"/>
    <w:rsid w:val="00744913"/>
    <w:rsid w:val="00744D6E"/>
    <w:rsid w:val="007453C6"/>
    <w:rsid w:val="00745459"/>
    <w:rsid w:val="00750D71"/>
    <w:rsid w:val="007553DE"/>
    <w:rsid w:val="00762E83"/>
    <w:rsid w:val="00763BE7"/>
    <w:rsid w:val="007672E0"/>
    <w:rsid w:val="007808C7"/>
    <w:rsid w:val="007916F4"/>
    <w:rsid w:val="00793728"/>
    <w:rsid w:val="00793949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7F4C1A"/>
    <w:rsid w:val="007F5737"/>
    <w:rsid w:val="00800625"/>
    <w:rsid w:val="00800FF2"/>
    <w:rsid w:val="008011F1"/>
    <w:rsid w:val="00820982"/>
    <w:rsid w:val="00831D74"/>
    <w:rsid w:val="008338FA"/>
    <w:rsid w:val="0083412C"/>
    <w:rsid w:val="008505D5"/>
    <w:rsid w:val="00850B18"/>
    <w:rsid w:val="00854C73"/>
    <w:rsid w:val="008637E4"/>
    <w:rsid w:val="00864BE4"/>
    <w:rsid w:val="00864F67"/>
    <w:rsid w:val="00872989"/>
    <w:rsid w:val="00872D54"/>
    <w:rsid w:val="008838FD"/>
    <w:rsid w:val="00887340"/>
    <w:rsid w:val="00890E1C"/>
    <w:rsid w:val="00892011"/>
    <w:rsid w:val="008A3D30"/>
    <w:rsid w:val="008A7A6F"/>
    <w:rsid w:val="008B23A1"/>
    <w:rsid w:val="008C6E87"/>
    <w:rsid w:val="008D24D4"/>
    <w:rsid w:val="008D4083"/>
    <w:rsid w:val="008D5A27"/>
    <w:rsid w:val="008D7B02"/>
    <w:rsid w:val="008E3255"/>
    <w:rsid w:val="008F482D"/>
    <w:rsid w:val="00902835"/>
    <w:rsid w:val="009042ED"/>
    <w:rsid w:val="00905798"/>
    <w:rsid w:val="009106C1"/>
    <w:rsid w:val="00920299"/>
    <w:rsid w:val="00921E6F"/>
    <w:rsid w:val="009309E6"/>
    <w:rsid w:val="0093574A"/>
    <w:rsid w:val="00936C92"/>
    <w:rsid w:val="00940211"/>
    <w:rsid w:val="00940D39"/>
    <w:rsid w:val="00940D9A"/>
    <w:rsid w:val="009472CF"/>
    <w:rsid w:val="00954F1D"/>
    <w:rsid w:val="009610D0"/>
    <w:rsid w:val="00964FC5"/>
    <w:rsid w:val="00997422"/>
    <w:rsid w:val="00997483"/>
    <w:rsid w:val="009A14B5"/>
    <w:rsid w:val="009A1F48"/>
    <w:rsid w:val="009B0353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46230"/>
    <w:rsid w:val="00A55EDF"/>
    <w:rsid w:val="00A61320"/>
    <w:rsid w:val="00A65729"/>
    <w:rsid w:val="00A75A1A"/>
    <w:rsid w:val="00A8177A"/>
    <w:rsid w:val="00AA35C7"/>
    <w:rsid w:val="00AA6485"/>
    <w:rsid w:val="00AA6A2F"/>
    <w:rsid w:val="00AB535C"/>
    <w:rsid w:val="00AC5B12"/>
    <w:rsid w:val="00AE3F85"/>
    <w:rsid w:val="00AF1E0D"/>
    <w:rsid w:val="00AF25D3"/>
    <w:rsid w:val="00AF4049"/>
    <w:rsid w:val="00AF74E8"/>
    <w:rsid w:val="00B00E08"/>
    <w:rsid w:val="00B044C7"/>
    <w:rsid w:val="00B0517B"/>
    <w:rsid w:val="00B05A48"/>
    <w:rsid w:val="00B16328"/>
    <w:rsid w:val="00B16F73"/>
    <w:rsid w:val="00B41E72"/>
    <w:rsid w:val="00B437B3"/>
    <w:rsid w:val="00B4433C"/>
    <w:rsid w:val="00B4442E"/>
    <w:rsid w:val="00B52B6C"/>
    <w:rsid w:val="00B530EB"/>
    <w:rsid w:val="00B534C9"/>
    <w:rsid w:val="00B555B1"/>
    <w:rsid w:val="00B71F28"/>
    <w:rsid w:val="00B7297B"/>
    <w:rsid w:val="00B84BA2"/>
    <w:rsid w:val="00B86385"/>
    <w:rsid w:val="00B86713"/>
    <w:rsid w:val="00B919F7"/>
    <w:rsid w:val="00BA4E92"/>
    <w:rsid w:val="00BB0E2F"/>
    <w:rsid w:val="00BB244B"/>
    <w:rsid w:val="00BB5C0D"/>
    <w:rsid w:val="00BB6D9B"/>
    <w:rsid w:val="00BB7A7C"/>
    <w:rsid w:val="00BC0618"/>
    <w:rsid w:val="00BC3879"/>
    <w:rsid w:val="00BC5F4D"/>
    <w:rsid w:val="00BC699D"/>
    <w:rsid w:val="00BD2EFE"/>
    <w:rsid w:val="00BD76D9"/>
    <w:rsid w:val="00BE421E"/>
    <w:rsid w:val="00BE55D5"/>
    <w:rsid w:val="00BF52FC"/>
    <w:rsid w:val="00BF609C"/>
    <w:rsid w:val="00C030B5"/>
    <w:rsid w:val="00C04945"/>
    <w:rsid w:val="00C104C9"/>
    <w:rsid w:val="00C112A6"/>
    <w:rsid w:val="00C14AE7"/>
    <w:rsid w:val="00C15027"/>
    <w:rsid w:val="00C1711D"/>
    <w:rsid w:val="00C21D07"/>
    <w:rsid w:val="00C230E0"/>
    <w:rsid w:val="00C36637"/>
    <w:rsid w:val="00C367A5"/>
    <w:rsid w:val="00C46D11"/>
    <w:rsid w:val="00C60A00"/>
    <w:rsid w:val="00C62A64"/>
    <w:rsid w:val="00C65EDD"/>
    <w:rsid w:val="00C67A07"/>
    <w:rsid w:val="00C87785"/>
    <w:rsid w:val="00C9490B"/>
    <w:rsid w:val="00C962B7"/>
    <w:rsid w:val="00CA6FBD"/>
    <w:rsid w:val="00CA73E9"/>
    <w:rsid w:val="00CA75A8"/>
    <w:rsid w:val="00CC05E2"/>
    <w:rsid w:val="00CC0E8A"/>
    <w:rsid w:val="00CC1EE9"/>
    <w:rsid w:val="00CC2A56"/>
    <w:rsid w:val="00CC3F9E"/>
    <w:rsid w:val="00CC6269"/>
    <w:rsid w:val="00CE533F"/>
    <w:rsid w:val="00CE7AB5"/>
    <w:rsid w:val="00D12209"/>
    <w:rsid w:val="00D12CDD"/>
    <w:rsid w:val="00D2270A"/>
    <w:rsid w:val="00D24F33"/>
    <w:rsid w:val="00D37948"/>
    <w:rsid w:val="00D37BA4"/>
    <w:rsid w:val="00D461BD"/>
    <w:rsid w:val="00D475A8"/>
    <w:rsid w:val="00D47A35"/>
    <w:rsid w:val="00D84088"/>
    <w:rsid w:val="00D93B83"/>
    <w:rsid w:val="00D95BBB"/>
    <w:rsid w:val="00DA545C"/>
    <w:rsid w:val="00DA574C"/>
    <w:rsid w:val="00DB2CB6"/>
    <w:rsid w:val="00DB36C7"/>
    <w:rsid w:val="00DB6EB0"/>
    <w:rsid w:val="00DB6F5A"/>
    <w:rsid w:val="00DB72CD"/>
    <w:rsid w:val="00DC043B"/>
    <w:rsid w:val="00DC0986"/>
    <w:rsid w:val="00DC0DEF"/>
    <w:rsid w:val="00DC1893"/>
    <w:rsid w:val="00DC40AF"/>
    <w:rsid w:val="00DC494C"/>
    <w:rsid w:val="00DD00FC"/>
    <w:rsid w:val="00DE086F"/>
    <w:rsid w:val="00DE3C69"/>
    <w:rsid w:val="00DE7198"/>
    <w:rsid w:val="00DF41A7"/>
    <w:rsid w:val="00E053C0"/>
    <w:rsid w:val="00E15071"/>
    <w:rsid w:val="00E22E35"/>
    <w:rsid w:val="00E31172"/>
    <w:rsid w:val="00E31474"/>
    <w:rsid w:val="00E34E84"/>
    <w:rsid w:val="00E376AF"/>
    <w:rsid w:val="00E514AB"/>
    <w:rsid w:val="00E5574E"/>
    <w:rsid w:val="00E568C8"/>
    <w:rsid w:val="00E575A0"/>
    <w:rsid w:val="00E659A4"/>
    <w:rsid w:val="00E65BEF"/>
    <w:rsid w:val="00E713BD"/>
    <w:rsid w:val="00E75071"/>
    <w:rsid w:val="00E75BC1"/>
    <w:rsid w:val="00E8056A"/>
    <w:rsid w:val="00E8319C"/>
    <w:rsid w:val="00E94A7E"/>
    <w:rsid w:val="00E95434"/>
    <w:rsid w:val="00E96758"/>
    <w:rsid w:val="00EA40FA"/>
    <w:rsid w:val="00EA5EE6"/>
    <w:rsid w:val="00EB083A"/>
    <w:rsid w:val="00EB3460"/>
    <w:rsid w:val="00EB49E9"/>
    <w:rsid w:val="00EC1063"/>
    <w:rsid w:val="00EC3507"/>
    <w:rsid w:val="00EC6272"/>
    <w:rsid w:val="00EC6B5E"/>
    <w:rsid w:val="00ED2BCD"/>
    <w:rsid w:val="00ED53CA"/>
    <w:rsid w:val="00EE730B"/>
    <w:rsid w:val="00F0630D"/>
    <w:rsid w:val="00F06BEB"/>
    <w:rsid w:val="00F12E1F"/>
    <w:rsid w:val="00F324D6"/>
    <w:rsid w:val="00F36E85"/>
    <w:rsid w:val="00F514A1"/>
    <w:rsid w:val="00F56260"/>
    <w:rsid w:val="00F6622A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A59AE"/>
    <w:rsid w:val="00FC4611"/>
    <w:rsid w:val="00FC4D67"/>
    <w:rsid w:val="00FD5CD6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9</cp:revision>
  <cp:lastPrinted>2024-05-08T14:35:00Z</cp:lastPrinted>
  <dcterms:created xsi:type="dcterms:W3CDTF">2024-05-06T12:01:00Z</dcterms:created>
  <dcterms:modified xsi:type="dcterms:W3CDTF">2024-05-08T14:35:00Z</dcterms:modified>
</cp:coreProperties>
</file>