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  <w:r>
        <w:rPr>
          <w:lang w:val="es-ES"/>
        </w:rPr>
        <w:t xml:space="preserve">TORNEO </w:t>
      </w:r>
      <w:r w:rsidR="002C02B7">
        <w:rPr>
          <w:lang w:val="es-ES"/>
        </w:rPr>
        <w:t>CLAUSURA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950EA1">
        <w:rPr>
          <w:lang w:val="es-ES"/>
        </w:rPr>
        <w:t>2</w:t>
      </w:r>
    </w:p>
    <w:p w:rsidR="00950EA1" w:rsidRDefault="00950EA1" w:rsidP="00950EA1"/>
    <w:p w:rsidR="006F3706" w:rsidRDefault="00950EA1" w:rsidP="00F9102E">
      <w:pPr>
        <w:rPr>
          <w:b/>
          <w:sz w:val="22"/>
          <w:lang w:val="es-AR"/>
        </w:rPr>
      </w:pPr>
      <w:r>
        <w:tab/>
      </w:r>
      <w:r>
        <w:tab/>
      </w:r>
      <w:r>
        <w:tab/>
      </w:r>
      <w:r>
        <w:tab/>
        <w:t xml:space="preserve">           </w:t>
      </w:r>
      <w:r w:rsidR="00F72B93">
        <w:rPr>
          <w:b/>
          <w:sz w:val="22"/>
          <w:lang w:val="es-AR"/>
        </w:rPr>
        <w:t xml:space="preserve">   </w:t>
      </w:r>
      <w:r w:rsidR="002C02B7">
        <w:rPr>
          <w:b/>
          <w:sz w:val="22"/>
          <w:lang w:val="es-AR"/>
        </w:rPr>
        <w:t>TROFEO EN DISPUTA " RAUL MERCADO "</w:t>
      </w:r>
    </w:p>
    <w:p w:rsidR="002C02B7" w:rsidRDefault="002C02B7" w:rsidP="00F9102E">
      <w:pPr>
        <w:rPr>
          <w:b/>
          <w:sz w:val="22"/>
          <w:lang w:val="es-AR"/>
        </w:rPr>
      </w:pP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EF5AE6">
        <w:rPr>
          <w:b/>
          <w:sz w:val="22"/>
          <w:u w:val="single"/>
          <w:lang w:val="es-AR"/>
        </w:rPr>
        <w:t>07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>unín, Pcia. de Bs. As., a los</w:t>
      </w:r>
      <w:r w:rsidR="001A3A4A">
        <w:rPr>
          <w:sz w:val="22"/>
          <w:szCs w:val="22"/>
          <w:lang w:val="es-AR"/>
        </w:rPr>
        <w:t xml:space="preserve"> </w:t>
      </w:r>
      <w:r w:rsidR="00EF5AE6">
        <w:rPr>
          <w:sz w:val="22"/>
          <w:szCs w:val="22"/>
          <w:lang w:val="es-AR"/>
        </w:rPr>
        <w:t>05</w:t>
      </w:r>
      <w:r w:rsidR="002A4CBE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927E9C">
        <w:rPr>
          <w:sz w:val="22"/>
          <w:szCs w:val="22"/>
          <w:lang w:val="es-AR"/>
        </w:rPr>
        <w:t>de</w:t>
      </w:r>
      <w:r w:rsidR="00DF435D">
        <w:rPr>
          <w:sz w:val="22"/>
          <w:szCs w:val="22"/>
          <w:lang w:val="es-AR"/>
        </w:rPr>
        <w:t xml:space="preserve"> </w:t>
      </w:r>
      <w:r w:rsidR="00EF5AE6">
        <w:rPr>
          <w:sz w:val="22"/>
          <w:szCs w:val="22"/>
          <w:lang w:val="es-AR"/>
        </w:rPr>
        <w:t>octubre</w:t>
      </w:r>
      <w:r w:rsidR="00AE1582">
        <w:rPr>
          <w:sz w:val="22"/>
          <w:szCs w:val="22"/>
          <w:lang w:val="es-AR"/>
        </w:rPr>
        <w:t xml:space="preserve"> 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950EA1">
        <w:rPr>
          <w:sz w:val="22"/>
          <w:szCs w:val="22"/>
          <w:lang w:val="es-AR"/>
        </w:rPr>
        <w:t>2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del</w:t>
      </w:r>
      <w:r>
        <w:rPr>
          <w:sz w:val="22"/>
          <w:szCs w:val="22"/>
          <w:lang w:val="es-AR"/>
        </w:rPr>
        <w:t xml:space="preserve"> señor </w:t>
      </w:r>
      <w:r w:rsidR="00927E9C">
        <w:rPr>
          <w:sz w:val="22"/>
          <w:szCs w:val="22"/>
          <w:lang w:val="es-AR"/>
        </w:rPr>
        <w:t>Juan Carlos Balla,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>,</w:t>
      </w:r>
      <w:r w:rsidR="00FA695C">
        <w:rPr>
          <w:sz w:val="22"/>
          <w:szCs w:val="22"/>
          <w:lang w:val="es-AR"/>
        </w:rPr>
        <w:t xml:space="preserve"> </w:t>
      </w:r>
      <w:r w:rsidR="00927E9C">
        <w:rPr>
          <w:sz w:val="22"/>
          <w:szCs w:val="22"/>
          <w:lang w:val="es-AR"/>
        </w:rPr>
        <w:t>Secretario y</w:t>
      </w:r>
      <w:r>
        <w:rPr>
          <w:sz w:val="22"/>
          <w:szCs w:val="22"/>
          <w:lang w:val="es-AR"/>
        </w:rPr>
        <w:t xml:space="preserve">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FA695C">
        <w:rPr>
          <w:szCs w:val="22"/>
        </w:rPr>
        <w:t xml:space="preserve">  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0839B6" w:rsidRDefault="000839B6" w:rsidP="00D16819">
      <w:pPr>
        <w:tabs>
          <w:tab w:val="left" w:pos="2552"/>
          <w:tab w:val="left" w:pos="3686"/>
          <w:tab w:val="left" w:pos="5245"/>
          <w:tab w:val="left" w:pos="6663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Conde Diego (DT)</w:t>
      </w:r>
      <w:r>
        <w:rPr>
          <w:sz w:val="22"/>
          <w:szCs w:val="22"/>
          <w:lang w:val="es-AR"/>
        </w:rPr>
        <w:tab/>
        <w:t>Sub 17</w:t>
      </w:r>
      <w:r>
        <w:rPr>
          <w:sz w:val="22"/>
          <w:szCs w:val="22"/>
          <w:lang w:val="es-AR"/>
        </w:rPr>
        <w:tab/>
        <w:t>27.635.003</w:t>
      </w:r>
      <w:r>
        <w:rPr>
          <w:sz w:val="22"/>
          <w:szCs w:val="22"/>
          <w:lang w:val="es-AR"/>
        </w:rPr>
        <w:tab/>
        <w:t>J.Newbery</w:t>
      </w:r>
      <w:r>
        <w:rPr>
          <w:sz w:val="22"/>
          <w:szCs w:val="22"/>
          <w:lang w:val="es-AR"/>
        </w:rPr>
        <w:tab/>
        <w:t>2 partidos arts 186 ,260  y 220 o multa ve 42</w:t>
      </w:r>
      <w:r w:rsidR="00D16819">
        <w:rPr>
          <w:sz w:val="22"/>
          <w:szCs w:val="22"/>
          <w:lang w:val="es-AR"/>
        </w:rPr>
        <w:tab/>
      </w:r>
    </w:p>
    <w:p w:rsidR="000839B6" w:rsidRDefault="000839B6" w:rsidP="00D16819">
      <w:pPr>
        <w:tabs>
          <w:tab w:val="left" w:pos="2552"/>
          <w:tab w:val="left" w:pos="3686"/>
          <w:tab w:val="left" w:pos="5245"/>
          <w:tab w:val="left" w:pos="6663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Carballo Tamara</w:t>
      </w:r>
      <w:r>
        <w:rPr>
          <w:sz w:val="22"/>
          <w:szCs w:val="22"/>
          <w:lang w:val="es-AR"/>
        </w:rPr>
        <w:tab/>
        <w:t>Sub 15</w:t>
      </w:r>
      <w:r>
        <w:rPr>
          <w:sz w:val="22"/>
          <w:szCs w:val="22"/>
          <w:lang w:val="es-AR"/>
        </w:rPr>
        <w:tab/>
        <w:t>48.763.615</w:t>
      </w:r>
      <w:r>
        <w:rPr>
          <w:sz w:val="22"/>
          <w:szCs w:val="22"/>
          <w:lang w:val="es-AR"/>
        </w:rPr>
        <w:tab/>
        <w:t>J.Newbery</w:t>
      </w:r>
      <w:r>
        <w:rPr>
          <w:sz w:val="22"/>
          <w:szCs w:val="22"/>
          <w:lang w:val="es-AR"/>
        </w:rPr>
        <w:tab/>
        <w:t>4 partidos arts 200 inc Al y 220</w:t>
      </w:r>
    </w:p>
    <w:p w:rsidR="000839B6" w:rsidRDefault="000839B6" w:rsidP="00D16819">
      <w:pPr>
        <w:tabs>
          <w:tab w:val="left" w:pos="2552"/>
          <w:tab w:val="left" w:pos="3686"/>
          <w:tab w:val="left" w:pos="5245"/>
          <w:tab w:val="left" w:pos="6663"/>
        </w:tabs>
        <w:spacing w:line="360" w:lineRule="auto"/>
        <w:rPr>
          <w:sz w:val="22"/>
          <w:szCs w:val="22"/>
          <w:lang w:val="es-AR"/>
        </w:rPr>
      </w:pPr>
    </w:p>
    <w:p w:rsidR="004D2BA7" w:rsidRDefault="000839B6" w:rsidP="00D16819">
      <w:pPr>
        <w:tabs>
          <w:tab w:val="left" w:pos="2552"/>
          <w:tab w:val="left" w:pos="3686"/>
          <w:tab w:val="left" w:pos="5245"/>
          <w:tab w:val="left" w:pos="6663"/>
        </w:tabs>
        <w:spacing w:line="360" w:lineRule="auto"/>
        <w:rPr>
          <w:sz w:val="22"/>
          <w:szCs w:val="22"/>
          <w:u w:val="single"/>
          <w:lang w:val="es-AR"/>
        </w:rPr>
      </w:pPr>
      <w:r w:rsidRPr="000839B6">
        <w:rPr>
          <w:sz w:val="22"/>
          <w:szCs w:val="22"/>
          <w:u w:val="single"/>
          <w:lang w:val="es-AR"/>
        </w:rPr>
        <w:t>Encuentro Sub 15</w:t>
      </w:r>
      <w:r w:rsidR="007E13B1">
        <w:rPr>
          <w:sz w:val="22"/>
          <w:szCs w:val="22"/>
          <w:u w:val="single"/>
          <w:lang w:val="es-AR"/>
        </w:rPr>
        <w:t>Defensa Argentina vs</w:t>
      </w:r>
      <w:r w:rsidRPr="000839B6">
        <w:rPr>
          <w:sz w:val="22"/>
          <w:szCs w:val="22"/>
          <w:u w:val="single"/>
          <w:lang w:val="es-AR"/>
        </w:rPr>
        <w:t xml:space="preserve"> Jorge </w:t>
      </w:r>
      <w:r w:rsidR="007E13B1" w:rsidRPr="000839B6">
        <w:rPr>
          <w:sz w:val="22"/>
          <w:szCs w:val="22"/>
          <w:u w:val="single"/>
          <w:lang w:val="es-AR"/>
        </w:rPr>
        <w:t>Newbery</w:t>
      </w:r>
      <w:r w:rsidRPr="000839B6">
        <w:rPr>
          <w:sz w:val="22"/>
          <w:szCs w:val="22"/>
          <w:u w:val="single"/>
          <w:lang w:val="es-AR"/>
        </w:rPr>
        <w:t xml:space="preserve">  jugado el  02/10/2022</w:t>
      </w:r>
    </w:p>
    <w:p w:rsidR="000839B6" w:rsidRDefault="000839B6" w:rsidP="00D16819">
      <w:pPr>
        <w:tabs>
          <w:tab w:val="left" w:pos="2552"/>
          <w:tab w:val="left" w:pos="3686"/>
          <w:tab w:val="left" w:pos="5245"/>
          <w:tab w:val="left" w:pos="6663"/>
        </w:tabs>
        <w:spacing w:line="360" w:lineRule="auto"/>
        <w:rPr>
          <w:sz w:val="22"/>
          <w:szCs w:val="22"/>
          <w:u w:val="single"/>
          <w:lang w:val="es-AR"/>
        </w:rPr>
      </w:pPr>
    </w:p>
    <w:p w:rsidR="000839B6" w:rsidRDefault="000839B6" w:rsidP="00D16819">
      <w:pPr>
        <w:tabs>
          <w:tab w:val="left" w:pos="2552"/>
          <w:tab w:val="left" w:pos="3686"/>
          <w:tab w:val="left" w:pos="5245"/>
          <w:tab w:val="left" w:pos="6663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Según nos informa el árbitro principal Emiliano Altamiranda,</w:t>
      </w:r>
      <w:r w:rsidR="00D91870">
        <w:rPr>
          <w:sz w:val="22"/>
          <w:szCs w:val="22"/>
          <w:lang w:val="es-AR"/>
        </w:rPr>
        <w:t xml:space="preserve"> procedió a la suspensión del encuentro </w:t>
      </w:r>
      <w:r>
        <w:rPr>
          <w:sz w:val="22"/>
          <w:szCs w:val="22"/>
          <w:lang w:val="es-AR"/>
        </w:rPr>
        <w:t xml:space="preserve"> a los</w:t>
      </w:r>
      <w:r w:rsidR="00D91870">
        <w:rPr>
          <w:sz w:val="22"/>
          <w:szCs w:val="22"/>
          <w:lang w:val="es-AR"/>
        </w:rPr>
        <w:t xml:space="preserve"> 10 </w:t>
      </w:r>
      <w:r>
        <w:rPr>
          <w:sz w:val="22"/>
          <w:szCs w:val="22"/>
          <w:lang w:val="es-AR"/>
        </w:rPr>
        <w:t>minutos</w:t>
      </w:r>
      <w:r w:rsidR="00D91870">
        <w:rPr>
          <w:sz w:val="22"/>
          <w:szCs w:val="22"/>
          <w:lang w:val="es-AR"/>
        </w:rPr>
        <w:t xml:space="preserve"> del segundo tiempo, como consecuencia de la expulsión de la jugadora Tamara Carballo quien agredió con golpez de puño en el rosto y diferentes partes del cuerpo a la jugadora  </w:t>
      </w:r>
      <w:r w:rsidR="007E13B1">
        <w:rPr>
          <w:sz w:val="22"/>
          <w:szCs w:val="22"/>
          <w:lang w:val="es-AR"/>
        </w:rPr>
        <w:t>Geraldine</w:t>
      </w:r>
      <w:r w:rsidR="00D91870">
        <w:rPr>
          <w:sz w:val="22"/>
          <w:szCs w:val="22"/>
          <w:lang w:val="es-AR"/>
        </w:rPr>
        <w:t xml:space="preserve"> Lamas</w:t>
      </w:r>
      <w:r>
        <w:rPr>
          <w:sz w:val="22"/>
          <w:szCs w:val="22"/>
          <w:lang w:val="es-AR"/>
        </w:rPr>
        <w:t>,</w:t>
      </w:r>
      <w:r w:rsidR="00D91870">
        <w:rPr>
          <w:sz w:val="22"/>
          <w:szCs w:val="22"/>
          <w:lang w:val="es-AR"/>
        </w:rPr>
        <w:t xml:space="preserve"> debiendo ser retirada  por su Director Técnico.</w:t>
      </w:r>
      <w:r>
        <w:rPr>
          <w:sz w:val="22"/>
          <w:szCs w:val="22"/>
          <w:lang w:val="es-AR"/>
        </w:rPr>
        <w:t xml:space="preserve"> </w:t>
      </w:r>
      <w:r w:rsidR="00D91870">
        <w:rPr>
          <w:sz w:val="22"/>
          <w:szCs w:val="22"/>
          <w:lang w:val="es-AR"/>
        </w:rPr>
        <w:t xml:space="preserve">quedando el resto de las jugadoras consternadas por la situación, no </w:t>
      </w:r>
      <w:r w:rsidR="007E13B1">
        <w:rPr>
          <w:sz w:val="22"/>
          <w:szCs w:val="22"/>
          <w:lang w:val="es-AR"/>
        </w:rPr>
        <w:t>podían</w:t>
      </w:r>
      <w:r w:rsidR="00D91870">
        <w:rPr>
          <w:sz w:val="22"/>
          <w:szCs w:val="22"/>
          <w:lang w:val="es-AR"/>
        </w:rPr>
        <w:t xml:space="preserve"> finalizar el encuentro. </w:t>
      </w:r>
      <w:r w:rsidR="007E13B1">
        <w:rPr>
          <w:sz w:val="22"/>
          <w:szCs w:val="22"/>
          <w:lang w:val="es-AR"/>
        </w:rPr>
        <w:t>Dicha</w:t>
      </w:r>
      <w:r w:rsidR="00D91870">
        <w:rPr>
          <w:sz w:val="22"/>
          <w:szCs w:val="22"/>
          <w:lang w:val="es-AR"/>
        </w:rPr>
        <w:t xml:space="preserve"> decisión fue tomada en común acuerdo con ambos Directores Técnicos quienes prestaron su conformidad. </w:t>
      </w:r>
      <w:r>
        <w:rPr>
          <w:sz w:val="22"/>
          <w:szCs w:val="22"/>
          <w:lang w:val="es-AR"/>
        </w:rPr>
        <w:t xml:space="preserve"> .En consecuencia se dicta la siguiente resolución:</w:t>
      </w:r>
    </w:p>
    <w:p w:rsidR="00D91870" w:rsidRDefault="00D91870" w:rsidP="00D16819">
      <w:pPr>
        <w:tabs>
          <w:tab w:val="left" w:pos="2552"/>
          <w:tab w:val="left" w:pos="3686"/>
          <w:tab w:val="left" w:pos="5245"/>
          <w:tab w:val="left" w:pos="6663"/>
        </w:tabs>
        <w:spacing w:line="360" w:lineRule="auto"/>
        <w:rPr>
          <w:sz w:val="22"/>
          <w:szCs w:val="22"/>
          <w:lang w:val="es-AR"/>
        </w:rPr>
      </w:pPr>
    </w:p>
    <w:p w:rsidR="000839B6" w:rsidRDefault="000839B6" w:rsidP="00D16819">
      <w:pPr>
        <w:tabs>
          <w:tab w:val="left" w:pos="2552"/>
          <w:tab w:val="left" w:pos="3686"/>
          <w:tab w:val="left" w:pos="5245"/>
          <w:tab w:val="left" w:pos="6663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1 ) Sancionar al Club Jorge Newbery con la pérdida de partido art. 106 inciso G</w:t>
      </w:r>
    </w:p>
    <w:p w:rsidR="000839B6" w:rsidRPr="000839B6" w:rsidRDefault="000839B6" w:rsidP="00D16819">
      <w:pPr>
        <w:tabs>
          <w:tab w:val="left" w:pos="2552"/>
          <w:tab w:val="left" w:pos="3686"/>
          <w:tab w:val="left" w:pos="5245"/>
          <w:tab w:val="left" w:pos="6663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2) </w:t>
      </w:r>
      <w:r w:rsidR="00E87BC9">
        <w:rPr>
          <w:sz w:val="22"/>
          <w:szCs w:val="22"/>
          <w:lang w:val="es-AR"/>
        </w:rPr>
        <w:t xml:space="preserve"> Resultado que se registra: Jorge Nebwery cero gol (0) </w:t>
      </w:r>
      <w:r w:rsidR="007E13B1">
        <w:rPr>
          <w:sz w:val="22"/>
          <w:szCs w:val="22"/>
          <w:lang w:val="es-AR"/>
        </w:rPr>
        <w:t>Defensa Argentina</w:t>
      </w:r>
      <w:r w:rsidR="00E87BC9">
        <w:rPr>
          <w:sz w:val="22"/>
          <w:szCs w:val="22"/>
          <w:lang w:val="es-AR"/>
        </w:rPr>
        <w:t xml:space="preserve"> un gol (1)</w:t>
      </w:r>
    </w:p>
    <w:p w:rsidR="004D2BA7" w:rsidRDefault="004D2BA7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</w:p>
    <w:p w:rsidR="00D16819" w:rsidRDefault="00D16819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</w:p>
    <w:p w:rsidR="00F72B93" w:rsidRPr="0091029A" w:rsidRDefault="00260C01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="000D21D1">
        <w:rPr>
          <w:sz w:val="22"/>
          <w:szCs w:val="22"/>
          <w:lang w:val="es-AR"/>
        </w:rPr>
        <w:tab/>
      </w:r>
      <w:r w:rsidR="000D21D1">
        <w:rPr>
          <w:sz w:val="22"/>
          <w:szCs w:val="22"/>
          <w:lang w:val="es-AR"/>
        </w:rPr>
        <w:tab/>
      </w:r>
      <w:r w:rsidR="00B70D1C">
        <w:rPr>
          <w:sz w:val="22"/>
          <w:szCs w:val="22"/>
          <w:lang w:val="es-AR"/>
        </w:rPr>
        <w:t xml:space="preserve">         </w:t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</w:t>
      </w:r>
      <w:r w:rsidR="008A73E4">
        <w:rPr>
          <w:sz w:val="22"/>
          <w:szCs w:val="22"/>
          <w:lang w:val="es-AR"/>
        </w:rPr>
        <w:t>Juan C. Balla</w:t>
      </w:r>
      <w:r w:rsidRPr="0091029A">
        <w:rPr>
          <w:sz w:val="22"/>
          <w:szCs w:val="22"/>
          <w:lang w:val="es-AR"/>
        </w:rPr>
        <w:t xml:space="preserve">      </w:t>
      </w:r>
      <w:r w:rsidR="008A73E4">
        <w:rPr>
          <w:sz w:val="22"/>
          <w:szCs w:val="22"/>
          <w:lang w:val="es-AR"/>
        </w:rPr>
        <w:t xml:space="preserve">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</w:t>
      </w:r>
      <w:r w:rsidR="008A73E4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   Secretario</w:t>
      </w:r>
      <w:r w:rsidRPr="0091029A">
        <w:rPr>
          <w:sz w:val="22"/>
          <w:szCs w:val="22"/>
          <w:lang w:val="es-AR"/>
        </w:rPr>
        <w:t xml:space="preserve">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</w:t>
      </w:r>
      <w:r w:rsidRPr="0091029A">
        <w:rPr>
          <w:sz w:val="22"/>
          <w:szCs w:val="22"/>
          <w:lang w:val="es-AR"/>
        </w:rPr>
        <w:t>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7C4B6E">
      <w:headerReference w:type="default" r:id="rId7"/>
      <w:pgSz w:w="12240" w:h="20160"/>
      <w:pgMar w:top="1418" w:right="49" w:bottom="1418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98E" w:rsidRDefault="0092198E">
      <w:r>
        <w:separator/>
      </w:r>
    </w:p>
  </w:endnote>
  <w:endnote w:type="continuationSeparator" w:id="1">
    <w:p w:rsidR="0092198E" w:rsidRDefault="00921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98E" w:rsidRDefault="0092198E">
      <w:r>
        <w:separator/>
      </w:r>
    </w:p>
  </w:footnote>
  <w:footnote w:type="continuationSeparator" w:id="1">
    <w:p w:rsidR="0092198E" w:rsidRDefault="009219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2A2B"/>
    <w:rsid w:val="00005C1C"/>
    <w:rsid w:val="00021B32"/>
    <w:rsid w:val="00061DED"/>
    <w:rsid w:val="00070806"/>
    <w:rsid w:val="0007118E"/>
    <w:rsid w:val="000839B6"/>
    <w:rsid w:val="000839CF"/>
    <w:rsid w:val="00093D46"/>
    <w:rsid w:val="000A020A"/>
    <w:rsid w:val="000A1E7F"/>
    <w:rsid w:val="000A509D"/>
    <w:rsid w:val="000A56A1"/>
    <w:rsid w:val="000D0CF4"/>
    <w:rsid w:val="000D21D1"/>
    <w:rsid w:val="000E2B9B"/>
    <w:rsid w:val="000F0FCD"/>
    <w:rsid w:val="000F2014"/>
    <w:rsid w:val="000F6617"/>
    <w:rsid w:val="00100C55"/>
    <w:rsid w:val="001231FB"/>
    <w:rsid w:val="0012345E"/>
    <w:rsid w:val="00123887"/>
    <w:rsid w:val="00125295"/>
    <w:rsid w:val="00130A6B"/>
    <w:rsid w:val="00145235"/>
    <w:rsid w:val="00145E70"/>
    <w:rsid w:val="00151A90"/>
    <w:rsid w:val="00153455"/>
    <w:rsid w:val="00161AD7"/>
    <w:rsid w:val="00164EC1"/>
    <w:rsid w:val="001711DC"/>
    <w:rsid w:val="00172F83"/>
    <w:rsid w:val="00182EBF"/>
    <w:rsid w:val="001848E8"/>
    <w:rsid w:val="001866FC"/>
    <w:rsid w:val="001A2670"/>
    <w:rsid w:val="001A2F24"/>
    <w:rsid w:val="001A3A4A"/>
    <w:rsid w:val="001A3BFE"/>
    <w:rsid w:val="001A5B5C"/>
    <w:rsid w:val="001A5E29"/>
    <w:rsid w:val="001C1E81"/>
    <w:rsid w:val="001C228C"/>
    <w:rsid w:val="001C4613"/>
    <w:rsid w:val="001D54FF"/>
    <w:rsid w:val="001F0BBA"/>
    <w:rsid w:val="001F6BE3"/>
    <w:rsid w:val="00200301"/>
    <w:rsid w:val="0020437C"/>
    <w:rsid w:val="002122E9"/>
    <w:rsid w:val="002166A3"/>
    <w:rsid w:val="00217597"/>
    <w:rsid w:val="0022375C"/>
    <w:rsid w:val="002243C2"/>
    <w:rsid w:val="00246DCF"/>
    <w:rsid w:val="00251720"/>
    <w:rsid w:val="002547BE"/>
    <w:rsid w:val="00260C01"/>
    <w:rsid w:val="00272F61"/>
    <w:rsid w:val="00281E18"/>
    <w:rsid w:val="00284664"/>
    <w:rsid w:val="002937CA"/>
    <w:rsid w:val="002A13C3"/>
    <w:rsid w:val="002A4CBE"/>
    <w:rsid w:val="002A7321"/>
    <w:rsid w:val="002C02B7"/>
    <w:rsid w:val="002D4970"/>
    <w:rsid w:val="002E76E5"/>
    <w:rsid w:val="002F34A5"/>
    <w:rsid w:val="003007C2"/>
    <w:rsid w:val="00302EE2"/>
    <w:rsid w:val="00316027"/>
    <w:rsid w:val="00317FC6"/>
    <w:rsid w:val="003203BF"/>
    <w:rsid w:val="0032175B"/>
    <w:rsid w:val="003340F8"/>
    <w:rsid w:val="003359DC"/>
    <w:rsid w:val="00336528"/>
    <w:rsid w:val="00336DD2"/>
    <w:rsid w:val="00353EAF"/>
    <w:rsid w:val="00381CD9"/>
    <w:rsid w:val="0038247B"/>
    <w:rsid w:val="0039037E"/>
    <w:rsid w:val="00391B7B"/>
    <w:rsid w:val="00392874"/>
    <w:rsid w:val="0039503D"/>
    <w:rsid w:val="003958FC"/>
    <w:rsid w:val="003A3F2E"/>
    <w:rsid w:val="003B4EE0"/>
    <w:rsid w:val="003C41E5"/>
    <w:rsid w:val="003D072B"/>
    <w:rsid w:val="003D6900"/>
    <w:rsid w:val="003E76A4"/>
    <w:rsid w:val="003F1847"/>
    <w:rsid w:val="003F6074"/>
    <w:rsid w:val="00405624"/>
    <w:rsid w:val="00413506"/>
    <w:rsid w:val="00415C67"/>
    <w:rsid w:val="0041726C"/>
    <w:rsid w:val="004254EB"/>
    <w:rsid w:val="00432D1F"/>
    <w:rsid w:val="004436EF"/>
    <w:rsid w:val="00444E89"/>
    <w:rsid w:val="0046523D"/>
    <w:rsid w:val="00465326"/>
    <w:rsid w:val="00473CBF"/>
    <w:rsid w:val="00475407"/>
    <w:rsid w:val="004809C0"/>
    <w:rsid w:val="004862D2"/>
    <w:rsid w:val="00497546"/>
    <w:rsid w:val="004B0731"/>
    <w:rsid w:val="004D26A8"/>
    <w:rsid w:val="004D2BA7"/>
    <w:rsid w:val="004D7C1C"/>
    <w:rsid w:val="004F2425"/>
    <w:rsid w:val="004F48C8"/>
    <w:rsid w:val="00502936"/>
    <w:rsid w:val="00507495"/>
    <w:rsid w:val="00510390"/>
    <w:rsid w:val="0051203D"/>
    <w:rsid w:val="00526CB6"/>
    <w:rsid w:val="00555AD0"/>
    <w:rsid w:val="005617E6"/>
    <w:rsid w:val="00561B39"/>
    <w:rsid w:val="00574418"/>
    <w:rsid w:val="005772A8"/>
    <w:rsid w:val="00594878"/>
    <w:rsid w:val="00595B4B"/>
    <w:rsid w:val="005A4533"/>
    <w:rsid w:val="005A4917"/>
    <w:rsid w:val="005B6B88"/>
    <w:rsid w:val="005D0B15"/>
    <w:rsid w:val="005D4D4F"/>
    <w:rsid w:val="005E37A8"/>
    <w:rsid w:val="005E6F0E"/>
    <w:rsid w:val="00607B3D"/>
    <w:rsid w:val="0061189F"/>
    <w:rsid w:val="006216CD"/>
    <w:rsid w:val="006348DD"/>
    <w:rsid w:val="006371DE"/>
    <w:rsid w:val="006452EE"/>
    <w:rsid w:val="0065105A"/>
    <w:rsid w:val="00652BA6"/>
    <w:rsid w:val="00665914"/>
    <w:rsid w:val="00670E48"/>
    <w:rsid w:val="00673EE6"/>
    <w:rsid w:val="00692152"/>
    <w:rsid w:val="00693047"/>
    <w:rsid w:val="006A42C5"/>
    <w:rsid w:val="006A5121"/>
    <w:rsid w:val="006B3698"/>
    <w:rsid w:val="006C4C47"/>
    <w:rsid w:val="006D0185"/>
    <w:rsid w:val="006D2C59"/>
    <w:rsid w:val="006D62F5"/>
    <w:rsid w:val="006D666C"/>
    <w:rsid w:val="006E75C4"/>
    <w:rsid w:val="006F3706"/>
    <w:rsid w:val="006F5052"/>
    <w:rsid w:val="006F5613"/>
    <w:rsid w:val="006F5C57"/>
    <w:rsid w:val="007068E5"/>
    <w:rsid w:val="00706CA2"/>
    <w:rsid w:val="00731702"/>
    <w:rsid w:val="00732E2E"/>
    <w:rsid w:val="00746375"/>
    <w:rsid w:val="00751B06"/>
    <w:rsid w:val="00754D84"/>
    <w:rsid w:val="007555B8"/>
    <w:rsid w:val="00760F41"/>
    <w:rsid w:val="00761D5A"/>
    <w:rsid w:val="0076596A"/>
    <w:rsid w:val="00772824"/>
    <w:rsid w:val="00785214"/>
    <w:rsid w:val="00786687"/>
    <w:rsid w:val="00790C0A"/>
    <w:rsid w:val="00791B31"/>
    <w:rsid w:val="007949A1"/>
    <w:rsid w:val="007966E3"/>
    <w:rsid w:val="007B0BC8"/>
    <w:rsid w:val="007B1B5C"/>
    <w:rsid w:val="007C09B2"/>
    <w:rsid w:val="007C4B6E"/>
    <w:rsid w:val="007C6AD7"/>
    <w:rsid w:val="007D5FB6"/>
    <w:rsid w:val="007E13B1"/>
    <w:rsid w:val="007E2320"/>
    <w:rsid w:val="007E3F37"/>
    <w:rsid w:val="007E447F"/>
    <w:rsid w:val="007E4CB2"/>
    <w:rsid w:val="007E4FAC"/>
    <w:rsid w:val="007F217E"/>
    <w:rsid w:val="00801955"/>
    <w:rsid w:val="00803139"/>
    <w:rsid w:val="0081036E"/>
    <w:rsid w:val="00811B74"/>
    <w:rsid w:val="0081551E"/>
    <w:rsid w:val="00816DCE"/>
    <w:rsid w:val="00830483"/>
    <w:rsid w:val="008327DD"/>
    <w:rsid w:val="00836725"/>
    <w:rsid w:val="00847C37"/>
    <w:rsid w:val="00853618"/>
    <w:rsid w:val="00862795"/>
    <w:rsid w:val="00865979"/>
    <w:rsid w:val="008760DD"/>
    <w:rsid w:val="0088250E"/>
    <w:rsid w:val="00882A48"/>
    <w:rsid w:val="00883B16"/>
    <w:rsid w:val="00891839"/>
    <w:rsid w:val="008929A1"/>
    <w:rsid w:val="0089328E"/>
    <w:rsid w:val="008A4D83"/>
    <w:rsid w:val="008A73E4"/>
    <w:rsid w:val="008C0C7B"/>
    <w:rsid w:val="008C39BE"/>
    <w:rsid w:val="008C52DA"/>
    <w:rsid w:val="008D1D4F"/>
    <w:rsid w:val="008D4278"/>
    <w:rsid w:val="008E32BC"/>
    <w:rsid w:val="008E6270"/>
    <w:rsid w:val="008F4669"/>
    <w:rsid w:val="008F4AE3"/>
    <w:rsid w:val="009043C8"/>
    <w:rsid w:val="00905394"/>
    <w:rsid w:val="0091029A"/>
    <w:rsid w:val="00917E5C"/>
    <w:rsid w:val="0092198E"/>
    <w:rsid w:val="0092369C"/>
    <w:rsid w:val="00927E9C"/>
    <w:rsid w:val="00930A5F"/>
    <w:rsid w:val="00932BA0"/>
    <w:rsid w:val="009330DB"/>
    <w:rsid w:val="00946A41"/>
    <w:rsid w:val="00950EA1"/>
    <w:rsid w:val="00953617"/>
    <w:rsid w:val="0097061E"/>
    <w:rsid w:val="009833CE"/>
    <w:rsid w:val="00987502"/>
    <w:rsid w:val="00987C55"/>
    <w:rsid w:val="009A5CE1"/>
    <w:rsid w:val="009B6188"/>
    <w:rsid w:val="009C5C18"/>
    <w:rsid w:val="009C69C9"/>
    <w:rsid w:val="009E1F4D"/>
    <w:rsid w:val="009E50D5"/>
    <w:rsid w:val="009E5CC1"/>
    <w:rsid w:val="00A31DE5"/>
    <w:rsid w:val="00A330E5"/>
    <w:rsid w:val="00A3453E"/>
    <w:rsid w:val="00A41BD6"/>
    <w:rsid w:val="00A43304"/>
    <w:rsid w:val="00A60DB9"/>
    <w:rsid w:val="00A625BA"/>
    <w:rsid w:val="00A662A3"/>
    <w:rsid w:val="00A67196"/>
    <w:rsid w:val="00A93A24"/>
    <w:rsid w:val="00AA6C8F"/>
    <w:rsid w:val="00AD12D7"/>
    <w:rsid w:val="00AD5909"/>
    <w:rsid w:val="00AD62EC"/>
    <w:rsid w:val="00AE1582"/>
    <w:rsid w:val="00AF2543"/>
    <w:rsid w:val="00B02F37"/>
    <w:rsid w:val="00B2191B"/>
    <w:rsid w:val="00B2314B"/>
    <w:rsid w:val="00B301AC"/>
    <w:rsid w:val="00B35089"/>
    <w:rsid w:val="00B53A71"/>
    <w:rsid w:val="00B67A16"/>
    <w:rsid w:val="00B70D1C"/>
    <w:rsid w:val="00B72C81"/>
    <w:rsid w:val="00B73520"/>
    <w:rsid w:val="00B77A3B"/>
    <w:rsid w:val="00BB36D1"/>
    <w:rsid w:val="00BE6CF4"/>
    <w:rsid w:val="00BF39DC"/>
    <w:rsid w:val="00C02EBE"/>
    <w:rsid w:val="00C0792F"/>
    <w:rsid w:val="00C22288"/>
    <w:rsid w:val="00C26DFA"/>
    <w:rsid w:val="00C3040E"/>
    <w:rsid w:val="00C32984"/>
    <w:rsid w:val="00C432B8"/>
    <w:rsid w:val="00C50B26"/>
    <w:rsid w:val="00C578C9"/>
    <w:rsid w:val="00C62243"/>
    <w:rsid w:val="00C72EB9"/>
    <w:rsid w:val="00C80520"/>
    <w:rsid w:val="00C8406C"/>
    <w:rsid w:val="00C84739"/>
    <w:rsid w:val="00C85707"/>
    <w:rsid w:val="00C87B4F"/>
    <w:rsid w:val="00C92CB3"/>
    <w:rsid w:val="00C95DCF"/>
    <w:rsid w:val="00C96C9F"/>
    <w:rsid w:val="00C97AA1"/>
    <w:rsid w:val="00CB0A61"/>
    <w:rsid w:val="00CC583D"/>
    <w:rsid w:val="00CD2258"/>
    <w:rsid w:val="00CE1F21"/>
    <w:rsid w:val="00CE3A57"/>
    <w:rsid w:val="00CF5831"/>
    <w:rsid w:val="00D16819"/>
    <w:rsid w:val="00D200D9"/>
    <w:rsid w:val="00D26776"/>
    <w:rsid w:val="00D313D4"/>
    <w:rsid w:val="00D37FDC"/>
    <w:rsid w:val="00D7022B"/>
    <w:rsid w:val="00D71CF8"/>
    <w:rsid w:val="00D75D42"/>
    <w:rsid w:val="00D76095"/>
    <w:rsid w:val="00D800AB"/>
    <w:rsid w:val="00D818EA"/>
    <w:rsid w:val="00D91870"/>
    <w:rsid w:val="00D949A5"/>
    <w:rsid w:val="00D95C9F"/>
    <w:rsid w:val="00D96991"/>
    <w:rsid w:val="00DA00F7"/>
    <w:rsid w:val="00DA18C8"/>
    <w:rsid w:val="00DA7B06"/>
    <w:rsid w:val="00DB0BA3"/>
    <w:rsid w:val="00DB529F"/>
    <w:rsid w:val="00DC4F13"/>
    <w:rsid w:val="00DC5498"/>
    <w:rsid w:val="00DD1584"/>
    <w:rsid w:val="00DD657C"/>
    <w:rsid w:val="00DD769D"/>
    <w:rsid w:val="00DF304C"/>
    <w:rsid w:val="00DF3050"/>
    <w:rsid w:val="00DF379B"/>
    <w:rsid w:val="00DF435D"/>
    <w:rsid w:val="00E00E92"/>
    <w:rsid w:val="00E05142"/>
    <w:rsid w:val="00E053C8"/>
    <w:rsid w:val="00E128D0"/>
    <w:rsid w:val="00E157C6"/>
    <w:rsid w:val="00E16BA5"/>
    <w:rsid w:val="00E306E6"/>
    <w:rsid w:val="00E3115C"/>
    <w:rsid w:val="00E35409"/>
    <w:rsid w:val="00E420B9"/>
    <w:rsid w:val="00E534F8"/>
    <w:rsid w:val="00E540C7"/>
    <w:rsid w:val="00E54D85"/>
    <w:rsid w:val="00E56EBF"/>
    <w:rsid w:val="00E60F00"/>
    <w:rsid w:val="00E867FE"/>
    <w:rsid w:val="00E87BC9"/>
    <w:rsid w:val="00E9683E"/>
    <w:rsid w:val="00EC09CF"/>
    <w:rsid w:val="00EC288B"/>
    <w:rsid w:val="00EC532A"/>
    <w:rsid w:val="00ED23DE"/>
    <w:rsid w:val="00ED5232"/>
    <w:rsid w:val="00ED6860"/>
    <w:rsid w:val="00EF5AE6"/>
    <w:rsid w:val="00EF6A72"/>
    <w:rsid w:val="00F029DB"/>
    <w:rsid w:val="00F037F7"/>
    <w:rsid w:val="00F0587B"/>
    <w:rsid w:val="00F05A4A"/>
    <w:rsid w:val="00F151D9"/>
    <w:rsid w:val="00F25EF1"/>
    <w:rsid w:val="00F33F51"/>
    <w:rsid w:val="00F36DC4"/>
    <w:rsid w:val="00F46BC7"/>
    <w:rsid w:val="00F51F41"/>
    <w:rsid w:val="00F52D64"/>
    <w:rsid w:val="00F5421D"/>
    <w:rsid w:val="00F677A4"/>
    <w:rsid w:val="00F72B93"/>
    <w:rsid w:val="00F9102E"/>
    <w:rsid w:val="00F93D0F"/>
    <w:rsid w:val="00FA695C"/>
    <w:rsid w:val="00FB4EC3"/>
    <w:rsid w:val="00FC3D65"/>
    <w:rsid w:val="00FC5F16"/>
    <w:rsid w:val="00FD6036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6</cp:revision>
  <cp:lastPrinted>2022-10-05T13:41:00Z</cp:lastPrinted>
  <dcterms:created xsi:type="dcterms:W3CDTF">2022-10-03T14:20:00Z</dcterms:created>
  <dcterms:modified xsi:type="dcterms:W3CDTF">2022-10-05T13:42:00Z</dcterms:modified>
</cp:coreProperties>
</file>