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 xml:space="preserve">BOLETIN OFICIAL Nº </w:t>
      </w:r>
      <w:r w:rsidR="0045206C">
        <w:rPr>
          <w:b/>
          <w:sz w:val="18"/>
          <w:szCs w:val="18"/>
          <w:u w:val="single"/>
        </w:rPr>
        <w:t>05</w:t>
      </w:r>
    </w:p>
    <w:p w:rsidR="00EE428E" w:rsidRDefault="00EE428E"/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  A los </w:t>
      </w:r>
      <w:r w:rsidR="0045206C" w:rsidRPr="002402DA">
        <w:rPr>
          <w:rFonts w:asciiTheme="minorHAnsi" w:hAnsiTheme="minorHAnsi"/>
          <w:sz w:val="20"/>
          <w:szCs w:val="20"/>
        </w:rPr>
        <w:t>03</w:t>
      </w:r>
      <w:r w:rsidR="00D02952" w:rsidRPr="002402DA">
        <w:rPr>
          <w:rFonts w:asciiTheme="minorHAnsi" w:hAnsiTheme="minorHAnsi"/>
          <w:sz w:val="20"/>
          <w:szCs w:val="20"/>
        </w:rPr>
        <w:t xml:space="preserve"> dias</w:t>
      </w:r>
      <w:r w:rsidRPr="002402DA">
        <w:rPr>
          <w:rFonts w:asciiTheme="minorHAnsi" w:hAnsiTheme="minorHAnsi"/>
          <w:sz w:val="20"/>
          <w:szCs w:val="20"/>
        </w:rPr>
        <w:t xml:space="preserve">. del mes de </w:t>
      </w:r>
      <w:r w:rsidR="0045206C" w:rsidRPr="002402DA">
        <w:rPr>
          <w:rFonts w:asciiTheme="minorHAnsi" w:hAnsiTheme="minorHAnsi"/>
          <w:sz w:val="20"/>
          <w:szCs w:val="20"/>
        </w:rPr>
        <w:t>febrero</w:t>
      </w:r>
      <w:r w:rsidRPr="002402DA">
        <w:rPr>
          <w:rFonts w:asciiTheme="minorHAnsi" w:hAnsiTheme="minorHAnsi"/>
          <w:sz w:val="20"/>
          <w:szCs w:val="20"/>
        </w:rPr>
        <w:t xml:space="preserve"> del año 2025, siendo las </w:t>
      </w:r>
      <w:r w:rsidR="002C091D" w:rsidRPr="002402DA">
        <w:rPr>
          <w:rFonts w:asciiTheme="minorHAnsi" w:hAnsiTheme="minorHAnsi"/>
          <w:sz w:val="20"/>
          <w:szCs w:val="20"/>
        </w:rPr>
        <w:t>08:00</w:t>
      </w:r>
      <w:r w:rsidRPr="002402DA">
        <w:rPr>
          <w:rFonts w:asciiTheme="minorHAnsi" w:hAnsiTheme="minorHAnsi"/>
          <w:sz w:val="20"/>
          <w:szCs w:val="20"/>
        </w:rPr>
        <w:t xml:space="preserve"> se </w:t>
      </w:r>
      <w:r w:rsidR="002C091D" w:rsidRPr="002402DA">
        <w:rPr>
          <w:rFonts w:asciiTheme="minorHAnsi" w:hAnsiTheme="minorHAnsi"/>
          <w:sz w:val="20"/>
          <w:szCs w:val="20"/>
        </w:rPr>
        <w:t xml:space="preserve">reúnen </w:t>
      </w:r>
      <w:r w:rsidRPr="002402DA">
        <w:rPr>
          <w:rFonts w:asciiTheme="minorHAnsi" w:hAnsiTheme="minorHAnsi"/>
          <w:sz w:val="20"/>
          <w:szCs w:val="20"/>
        </w:rPr>
        <w:t xml:space="preserve"> mediante el uso de plataforma virtual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Pr="002402DA">
        <w:rPr>
          <w:rFonts w:asciiTheme="minorHAnsi" w:hAnsiTheme="minorHAnsi"/>
          <w:sz w:val="20"/>
          <w:szCs w:val="20"/>
        </w:rPr>
        <w:t xml:space="preserve"> los integran</w:t>
      </w:r>
      <w:r w:rsidR="002C091D" w:rsidRPr="002402DA">
        <w:rPr>
          <w:rFonts w:asciiTheme="minorHAnsi" w:hAnsiTheme="minorHAnsi"/>
          <w:sz w:val="20"/>
          <w:szCs w:val="20"/>
        </w:rPr>
        <w:t xml:space="preserve">tes del Tribunal de Penas </w:t>
      </w:r>
      <w:r w:rsidRPr="002402DA">
        <w:rPr>
          <w:rFonts w:asciiTheme="minorHAnsi" w:hAnsiTheme="minorHAnsi"/>
          <w:sz w:val="20"/>
          <w:szCs w:val="20"/>
        </w:rPr>
        <w:t xml:space="preserve"> de disciplina de la Liga Deportiva del Oeste</w:t>
      </w:r>
      <w:r w:rsidR="002C091D" w:rsidRPr="002402DA">
        <w:rPr>
          <w:rFonts w:asciiTheme="minorHAnsi" w:hAnsiTheme="minorHAnsi"/>
          <w:sz w:val="20"/>
          <w:szCs w:val="20"/>
        </w:rPr>
        <w:t xml:space="preserve">, </w:t>
      </w:r>
      <w:r w:rsidRPr="002402DA">
        <w:rPr>
          <w:rFonts w:asciiTheme="minorHAnsi" w:hAnsiTheme="minorHAnsi"/>
          <w:sz w:val="20"/>
          <w:szCs w:val="20"/>
        </w:rPr>
        <w:t xml:space="preserve"> </w:t>
      </w:r>
      <w:r w:rsidR="00D02952" w:rsidRPr="002402DA">
        <w:rPr>
          <w:rFonts w:asciiTheme="minorHAnsi" w:hAnsiTheme="minorHAnsi"/>
          <w:sz w:val="20"/>
          <w:szCs w:val="20"/>
        </w:rPr>
        <w:t xml:space="preserve">designados </w:t>
      </w:r>
      <w:r w:rsidR="002C091D" w:rsidRPr="002402DA">
        <w:rPr>
          <w:rFonts w:asciiTheme="minorHAnsi" w:hAnsiTheme="minorHAnsi"/>
          <w:sz w:val="20"/>
          <w:szCs w:val="20"/>
        </w:rPr>
        <w:t xml:space="preserve"> provisoria</w:t>
      </w:r>
      <w:r w:rsidR="00D02952" w:rsidRPr="002402DA">
        <w:rPr>
          <w:rFonts w:asciiTheme="minorHAnsi" w:hAnsiTheme="minorHAnsi"/>
          <w:sz w:val="20"/>
          <w:szCs w:val="20"/>
        </w:rPr>
        <w:t xml:space="preserve">mente </w:t>
      </w:r>
      <w:r w:rsidRPr="002402DA">
        <w:rPr>
          <w:rFonts w:asciiTheme="minorHAnsi" w:hAnsiTheme="minorHAnsi"/>
          <w:sz w:val="20"/>
          <w:szCs w:val="20"/>
        </w:rPr>
        <w:t xml:space="preserve"> por</w:t>
      </w:r>
      <w:r w:rsidR="002C091D" w:rsidRPr="002402DA">
        <w:rPr>
          <w:rFonts w:asciiTheme="minorHAnsi" w:hAnsiTheme="minorHAnsi"/>
          <w:sz w:val="20"/>
          <w:szCs w:val="20"/>
        </w:rPr>
        <w:t xml:space="preserve"> el  Consejo Ejecutivo de la Liga Deportiva del Oeste </w:t>
      </w:r>
      <w:r w:rsidR="00D02952" w:rsidRPr="002402DA">
        <w:rPr>
          <w:rFonts w:asciiTheme="minorHAnsi" w:hAnsiTheme="minorHAnsi"/>
          <w:sz w:val="20"/>
          <w:szCs w:val="20"/>
        </w:rPr>
        <w:t xml:space="preserve">según consta en </w:t>
      </w:r>
      <w:r w:rsidR="002C091D" w:rsidRPr="002402DA">
        <w:rPr>
          <w:rFonts w:asciiTheme="minorHAnsi" w:hAnsiTheme="minorHAnsi"/>
          <w:sz w:val="20"/>
          <w:szCs w:val="20"/>
        </w:rPr>
        <w:t xml:space="preserve"> acta nº 04 de fecha 10.12.2024</w:t>
      </w:r>
      <w:r w:rsidRPr="002402DA">
        <w:rPr>
          <w:rFonts w:asciiTheme="minorHAnsi" w:hAnsiTheme="minorHAnsi"/>
          <w:sz w:val="20"/>
          <w:szCs w:val="20"/>
        </w:rPr>
        <w:t xml:space="preserve"> y en consecuencia bajo la presidencia de su titular, José Alberto García, su Secretario Marcos Ibarra Davel y su vocal</w:t>
      </w:r>
      <w:r w:rsidR="002C091D" w:rsidRPr="002402DA">
        <w:rPr>
          <w:rFonts w:asciiTheme="minorHAnsi" w:hAnsiTheme="minorHAnsi"/>
          <w:sz w:val="20"/>
          <w:szCs w:val="20"/>
        </w:rPr>
        <w:t xml:space="preserve"> Luis Saccani</w:t>
      </w:r>
      <w:r w:rsidRPr="002402DA">
        <w:rPr>
          <w:rFonts w:asciiTheme="minorHAnsi" w:hAnsiTheme="minorHAnsi"/>
          <w:sz w:val="20"/>
          <w:szCs w:val="20"/>
        </w:rPr>
        <w:t>, comienza a sesionar.</w:t>
      </w: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2402DA">
        <w:rPr>
          <w:rFonts w:asciiTheme="minorHAnsi" w:hAnsiTheme="minorHAnsi"/>
          <w:sz w:val="20"/>
          <w:szCs w:val="20"/>
          <w:u w:val="single"/>
        </w:rPr>
        <w:t>QUEDAN AUTOMATICAMENTE NOTIFICADOS DESDE SU INCORPORACION POR ESTE TRIBUNAL AL SISTEMA COMET</w:t>
      </w:r>
      <w:r w:rsidRPr="002402DA">
        <w:rPr>
          <w:rFonts w:asciiTheme="minorHAnsi" w:hAnsiTheme="minorHAnsi"/>
          <w:sz w:val="20"/>
          <w:szCs w:val="20"/>
        </w:rPr>
        <w:t>"</w:t>
      </w:r>
      <w:r w:rsidR="006C05D0" w:rsidRPr="002402DA">
        <w:rPr>
          <w:rFonts w:asciiTheme="minorHAnsi" w:hAnsiTheme="minorHAnsi"/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1866C8" w:rsidRDefault="001866C8" w:rsidP="001866C8">
      <w:pPr>
        <w:rPr>
          <w:sz w:val="20"/>
          <w:szCs w:val="20"/>
        </w:rPr>
      </w:pPr>
    </w:p>
    <w:tbl>
      <w:tblPr>
        <w:tblW w:w="7309" w:type="dxa"/>
        <w:tblCellMar>
          <w:left w:w="0" w:type="dxa"/>
          <w:right w:w="0" w:type="dxa"/>
        </w:tblCellMar>
        <w:tblLook w:val="04A0"/>
      </w:tblPr>
      <w:tblGrid>
        <w:gridCol w:w="2192"/>
        <w:gridCol w:w="863"/>
        <w:gridCol w:w="1450"/>
        <w:gridCol w:w="654"/>
        <w:gridCol w:w="1170"/>
        <w:gridCol w:w="980"/>
      </w:tblGrid>
      <w:tr w:rsidR="004575B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INFRACTOR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DIVISIÓN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CLUB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SANCIÓN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ART. R.T.P.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IRIARTE VALENTIN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AMBOS MUNDOS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154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FERNANDEZ BENJAMIN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RIVADAVIA (J)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1 PARTIDO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TRIVIÑO GUILLERMO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2007/2008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RIVADAVIA (L)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154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POLICRITI BRIAN J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INDEPENDIENTE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204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BORTEL JUAN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LA FAVELA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VERA CRISTIAN A (DT)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1RA FEM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RIVER PLATE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260 Y 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MANCHO ROCIO DE LOS 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1RA FEM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RIVER PLATE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PARTIDOS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186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DEHESA SEGUNDO</w:t>
            </w:r>
            <w:r w:rsidR="001866C8"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INDEPENDIENTE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LENCINA ALEJANDRO J.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 +40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45206C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ORIGONER F.C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E07F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E07F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</w:t>
            </w:r>
            <w:r w:rsidR="001866C8"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E07F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186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E07FD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FUNES MARCOS A</w:t>
            </w:r>
            <w:r w:rsidR="001866C8"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E07F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 +40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E07F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ORIGONE F.C.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E07F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1 PARTIDO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2402DA" w:rsidRDefault="002402DA" w:rsidP="001866C8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 w:rsidRPr="002402DA">
              <w:rPr>
                <w:rFonts w:ascii="Arial" w:hAnsi="Arial" w:cs="Arial"/>
                <w:sz w:val="16"/>
                <w:szCs w:val="16"/>
                <w:lang w:val="es-AR" w:eastAsia="es-AR"/>
              </w:rPr>
              <w:t>ALONSO DIEGO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4575B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 w:rsidRPr="004575B8"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SEN +40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4575B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M. MORENO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4575B8" w:rsidP="004575B8">
            <w:pPr>
              <w:suppressAutoHyphens w:val="0"/>
              <w:jc w:val="center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4575B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TRAS P/DESC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4575B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  <w:t>8,22,27</w:t>
            </w: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  <w:tr w:rsidR="001866C8" w:rsidRPr="001866C8" w:rsidTr="001866C8">
        <w:trPr>
          <w:trHeight w:val="25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4575B8" w:rsidRDefault="001866C8" w:rsidP="001866C8">
            <w:pPr>
              <w:suppressAutoHyphens w:val="0"/>
              <w:rPr>
                <w:rFonts w:asciiTheme="minorHAnsi" w:hAnsiTheme="minorHAnsi" w:cs="Arial"/>
                <w:sz w:val="20"/>
                <w:szCs w:val="20"/>
                <w:lang w:val="es-AR" w:eastAsia="es-AR"/>
              </w:rPr>
            </w:pPr>
          </w:p>
        </w:tc>
      </w:tr>
    </w:tbl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2402DA" w:rsidRDefault="002402DA" w:rsidP="002402DA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  <w:r>
        <w:rPr>
          <w:b/>
          <w:bCs/>
          <w:color w:val="000000"/>
          <w:sz w:val="20"/>
          <w:szCs w:val="20"/>
          <w:u w:val="single"/>
          <w:lang w:eastAsia="es-AR"/>
        </w:rPr>
        <w:t>TRASLADO PARA DESCARGO</w:t>
      </w:r>
    </w:p>
    <w:p w:rsidR="002402DA" w:rsidRDefault="002402DA" w:rsidP="002402DA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  <w:r>
        <w:rPr>
          <w:b/>
          <w:bCs/>
          <w:color w:val="000000"/>
          <w:sz w:val="20"/>
          <w:szCs w:val="20"/>
          <w:u w:val="single"/>
          <w:lang w:eastAsia="es-AR"/>
        </w:rPr>
        <w:t>Expediente02/2025</w:t>
      </w:r>
    </w:p>
    <w:p w:rsidR="002402DA" w:rsidRDefault="002402DA" w:rsidP="002402DA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2402DA" w:rsidRPr="00F62388" w:rsidRDefault="002402DA" w:rsidP="002402DA">
      <w:pPr>
        <w:ind w:firstLine="708"/>
        <w:jc w:val="both"/>
        <w:rPr>
          <w:rFonts w:asciiTheme="minorHAnsi" w:hAnsiTheme="minorHAnsi"/>
          <w:bCs/>
          <w:color w:val="000000"/>
          <w:sz w:val="20"/>
          <w:szCs w:val="20"/>
          <w:lang w:eastAsia="es-AR"/>
        </w:rPr>
      </w:pPr>
      <w:r>
        <w:rPr>
          <w:b/>
          <w:bCs/>
          <w:color w:val="000000"/>
          <w:sz w:val="20"/>
          <w:szCs w:val="20"/>
          <w:lang w:eastAsia="es-AR"/>
        </w:rPr>
        <w:t>ALONSO, DIEGO HERNAN</w:t>
      </w:r>
      <w:bookmarkStart w:id="0" w:name="_GoBack"/>
      <w:bookmarkEnd w:id="0"/>
      <w:r>
        <w:rPr>
          <w:bCs/>
          <w:color w:val="000000"/>
          <w:sz w:val="20"/>
          <w:szCs w:val="20"/>
          <w:lang w:eastAsia="es-AR"/>
        </w:rPr>
        <w:t xml:space="preserve">,DNI29416022,JUGADOR DIVISIÓN SENIORS DEL CLUB ATLETICO MARIANO MORENO: </w:t>
      </w:r>
      <w:r w:rsidRPr="001450F6">
        <w:rPr>
          <w:bCs/>
          <w:color w:val="000000"/>
          <w:sz w:val="20"/>
          <w:szCs w:val="20"/>
          <w:lang w:eastAsia="es-AR"/>
        </w:rPr>
        <w:t>DEL INFORME ARBITRALEXISTENTE EN EL SISTEMA COMETTRASLADO PARA DESCARGO EN LOS TÉRMINOS DE LOS ARTÍCULOS</w:t>
      </w:r>
      <w:r>
        <w:rPr>
          <w:bCs/>
          <w:color w:val="000000"/>
          <w:sz w:val="20"/>
          <w:szCs w:val="20"/>
          <w:lang w:eastAsia="es-AR"/>
        </w:rPr>
        <w:t xml:space="preserve"> 2, 8, CC. Y SS. DEL R.T.P. EL MISMO DEBERÁ PRESENTARSE CON LAS FORMALIDADES EXIGIDAS EN EL ART. 8 DEL R.T.P. ANTES DE LAS 19 HS. DEL 07/02/2025 MEDIANTE NOTA EN HOJA CON MEMBRETE FIRMADA CON LOS REQUISITOS DE LEY, ESCANEADA Y REMITIDA EN ARCHIVO PDF AL EMAIL  DEL TRIBUNAL</w:t>
      </w:r>
      <w:r w:rsidRPr="00F62388">
        <w:rPr>
          <w:rFonts w:asciiTheme="minorHAnsi" w:hAnsiTheme="minorHAnsi"/>
          <w:bCs/>
          <w:color w:val="000000"/>
          <w:sz w:val="20"/>
          <w:szCs w:val="20"/>
          <w:lang w:eastAsia="es-AR"/>
        </w:rPr>
        <w:t>.-</w:t>
      </w:r>
      <w:r w:rsidR="00F62388" w:rsidRPr="00F62388">
        <w:rPr>
          <w:rFonts w:asciiTheme="minorHAnsi" w:hAnsiTheme="minorHAnsi"/>
          <w:bCs/>
          <w:color w:val="000000"/>
          <w:sz w:val="20"/>
          <w:szCs w:val="20"/>
          <w:lang w:eastAsia="es-AR"/>
        </w:rPr>
        <w:t>" ldeportivadeloeste@gmail</w:t>
      </w:r>
      <w:r w:rsidR="00F62388">
        <w:rPr>
          <w:rFonts w:asciiTheme="minorHAnsi" w:hAnsiTheme="minorHAnsi"/>
          <w:bCs/>
          <w:color w:val="000000"/>
          <w:sz w:val="20"/>
          <w:szCs w:val="20"/>
          <w:lang w:eastAsia="es-AR"/>
        </w:rPr>
        <w:t>.c</w:t>
      </w:r>
      <w:r w:rsidR="00F62388" w:rsidRPr="00F62388">
        <w:rPr>
          <w:rFonts w:asciiTheme="minorHAnsi" w:hAnsiTheme="minorHAnsi"/>
          <w:bCs/>
          <w:color w:val="000000"/>
          <w:sz w:val="20"/>
          <w:szCs w:val="20"/>
          <w:lang w:eastAsia="es-AR"/>
        </w:rPr>
        <w:t>om</w:t>
      </w:r>
    </w:p>
    <w:p w:rsidR="002402DA" w:rsidRDefault="002402DA" w:rsidP="002402DA">
      <w:pPr>
        <w:ind w:firstLine="708"/>
        <w:jc w:val="center"/>
        <w:rPr>
          <w:b/>
          <w:bCs/>
          <w:color w:val="000000"/>
          <w:u w:val="single"/>
          <w:lang w:eastAsia="es-AR"/>
        </w:rPr>
      </w:pPr>
    </w:p>
    <w:p w:rsidR="002402DA" w:rsidRDefault="002402DA" w:rsidP="002402DA">
      <w:pPr>
        <w:ind w:firstLine="708"/>
        <w:jc w:val="center"/>
        <w:rPr>
          <w:b/>
          <w:bCs/>
          <w:color w:val="000000"/>
          <w:u w:val="single"/>
          <w:lang w:eastAsia="es-AR"/>
        </w:rPr>
      </w:pPr>
      <w:r>
        <w:rPr>
          <w:b/>
          <w:bCs/>
          <w:color w:val="000000"/>
          <w:u w:val="single"/>
          <w:lang w:eastAsia="es-AR"/>
        </w:rPr>
        <w:t>Resolución</w:t>
      </w:r>
    </w:p>
    <w:p w:rsidR="002402DA" w:rsidRDefault="002402DA" w:rsidP="002402DA">
      <w:pPr>
        <w:ind w:firstLine="708"/>
        <w:jc w:val="center"/>
        <w:rPr>
          <w:b/>
          <w:bCs/>
          <w:color w:val="000000"/>
          <w:u w:val="single"/>
          <w:lang w:eastAsia="es-AR"/>
        </w:rPr>
      </w:pPr>
      <w:r>
        <w:rPr>
          <w:b/>
          <w:bCs/>
          <w:color w:val="000000"/>
          <w:u w:val="single"/>
          <w:lang w:eastAsia="es-AR"/>
        </w:rPr>
        <w:t>Expediente 03/2025</w:t>
      </w:r>
    </w:p>
    <w:p w:rsidR="002402DA" w:rsidRPr="00214D97" w:rsidRDefault="002402DA" w:rsidP="002402DA">
      <w:pPr>
        <w:jc w:val="center"/>
        <w:rPr>
          <w:b/>
          <w:bCs/>
          <w:color w:val="000000"/>
          <w:u w:val="single"/>
          <w:lang w:eastAsia="es-AR"/>
        </w:rPr>
      </w:pPr>
      <w:r w:rsidRPr="00EB066F">
        <w:rPr>
          <w:b/>
          <w:bCs/>
          <w:color w:val="000000"/>
          <w:sz w:val="20"/>
          <w:szCs w:val="20"/>
          <w:u w:val="single"/>
          <w:lang w:eastAsia="es-AR"/>
        </w:rPr>
        <w:t>VISTO:</w:t>
      </w:r>
    </w:p>
    <w:p w:rsidR="002402DA" w:rsidRDefault="002402DA" w:rsidP="002402DA">
      <w:pPr>
        <w:ind w:firstLine="708"/>
        <w:jc w:val="both"/>
        <w:rPr>
          <w:bCs/>
          <w:color w:val="000000"/>
          <w:sz w:val="20"/>
          <w:szCs w:val="20"/>
          <w:lang w:eastAsia="es-AR"/>
        </w:rPr>
      </w:pPr>
      <w:r>
        <w:rPr>
          <w:bCs/>
          <w:color w:val="000000"/>
          <w:sz w:val="20"/>
          <w:szCs w:val="20"/>
          <w:lang w:eastAsia="es-AR"/>
        </w:rPr>
        <w:t>EL INFORME DEL PARTIDO DE LAS INCIDENCIAS PRODUCIDAS EN EL PARTIDO DE SENIOR +40  DISPUTADO ENTRE EL C. A. MARIANO MORENO Y  C. A. INDEPENDIENTE EL DIA 31/01/2025.-</w:t>
      </w:r>
    </w:p>
    <w:p w:rsidR="002402DA" w:rsidRDefault="002402DA" w:rsidP="002402DA">
      <w:pPr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2402DA" w:rsidRDefault="002402DA" w:rsidP="002402DA">
      <w:pPr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2402DA" w:rsidRDefault="002402DA" w:rsidP="002402DA">
      <w:pPr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2402DA" w:rsidRDefault="002402DA" w:rsidP="002402DA">
      <w:pPr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  <w:r w:rsidRPr="00EB066F">
        <w:rPr>
          <w:b/>
          <w:bCs/>
          <w:color w:val="000000"/>
          <w:sz w:val="20"/>
          <w:szCs w:val="20"/>
          <w:u w:val="single"/>
          <w:lang w:eastAsia="es-AR"/>
        </w:rPr>
        <w:t>CONSIDERANDO:</w:t>
      </w:r>
    </w:p>
    <w:p w:rsidR="002402DA" w:rsidRDefault="002402DA" w:rsidP="002402DA">
      <w:pPr>
        <w:ind w:firstLine="708"/>
        <w:jc w:val="both"/>
        <w:rPr>
          <w:bCs/>
          <w:color w:val="000000"/>
          <w:sz w:val="20"/>
          <w:szCs w:val="20"/>
          <w:lang w:eastAsia="es-AR"/>
        </w:rPr>
      </w:pPr>
    </w:p>
    <w:p w:rsidR="002402DA" w:rsidRDefault="002402DA" w:rsidP="002402DA">
      <w:pPr>
        <w:ind w:firstLine="708"/>
        <w:jc w:val="both"/>
        <w:rPr>
          <w:bCs/>
          <w:color w:val="000000"/>
          <w:sz w:val="20"/>
          <w:szCs w:val="20"/>
          <w:lang w:eastAsia="es-AR"/>
        </w:rPr>
      </w:pPr>
    </w:p>
    <w:p w:rsidR="002402DA" w:rsidRPr="00431B9F" w:rsidRDefault="002402DA" w:rsidP="002402DA">
      <w:pPr>
        <w:ind w:firstLine="708"/>
        <w:jc w:val="both"/>
        <w:rPr>
          <w:i/>
          <w:sz w:val="20"/>
          <w:szCs w:val="20"/>
        </w:rPr>
      </w:pPr>
      <w:r>
        <w:rPr>
          <w:bCs/>
          <w:color w:val="000000"/>
          <w:sz w:val="20"/>
          <w:szCs w:val="20"/>
          <w:lang w:eastAsia="es-AR"/>
        </w:rPr>
        <w:t xml:space="preserve">QUE EN SU INFORME EL ARBITRO INDICA QUE: </w:t>
      </w:r>
      <w:r w:rsidRPr="00F01B9A">
        <w:rPr>
          <w:bCs/>
          <w:i/>
          <w:color w:val="000000"/>
          <w:sz w:val="20"/>
          <w:szCs w:val="20"/>
          <w:lang w:eastAsia="es-AR"/>
        </w:rPr>
        <w:t>“</w:t>
      </w:r>
      <w:r w:rsidRPr="00414C58">
        <w:rPr>
          <w:bCs/>
          <w:color w:val="000000"/>
          <w:sz w:val="20"/>
          <w:szCs w:val="20"/>
          <w:lang w:eastAsia="es-AR"/>
        </w:rPr>
        <w:t>INFORMO QUE DOY COMO SUSPENDIDO EL ENCUENTRO ENTRE MORENO VS INDEPENDENTE POR LA SIGUIENTE CAUSALES : A LOS 55 MIN DEL SEGUNDO TIEMPO AL MOSTRARLE LA ROJA AL JUGADOR NUMERO 5 ALONSO DIEGO HERNAN DEL CLUB MORENO ME EMCREPA EMPUJANDOME TOMANDOME DE LA CAMISETA INSULTANDOME DE MANERA DESPECTIVA E AMENASANTE LO CUAL NO QUERIA RETIRARSE DEL CAMPO DE JUEGO . TOMANDO LA DESICION DE SUSPENDER EL ENCUENTRO</w:t>
      </w:r>
      <w:r w:rsidRPr="00F01B9A">
        <w:rPr>
          <w:i/>
          <w:sz w:val="20"/>
          <w:szCs w:val="20"/>
        </w:rPr>
        <w:t>”</w:t>
      </w:r>
      <w:r w:rsidRPr="00431B9F">
        <w:rPr>
          <w:i/>
          <w:sz w:val="20"/>
          <w:szCs w:val="20"/>
        </w:rPr>
        <w:t>.</w:t>
      </w:r>
    </w:p>
    <w:p w:rsidR="002402DA" w:rsidRDefault="002402DA" w:rsidP="002402DA">
      <w:pPr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  <w:r w:rsidRPr="007267DF">
        <w:rPr>
          <w:b/>
          <w:bCs/>
          <w:color w:val="000000"/>
          <w:sz w:val="20"/>
          <w:szCs w:val="20"/>
          <w:u w:val="single"/>
          <w:lang w:eastAsia="es-AR"/>
        </w:rPr>
        <w:t>RESULTANDO:</w:t>
      </w:r>
    </w:p>
    <w:p w:rsidR="002402DA" w:rsidRDefault="002402DA" w:rsidP="002402DA">
      <w:pPr>
        <w:ind w:firstLine="708"/>
        <w:jc w:val="both"/>
        <w:rPr>
          <w:bCs/>
          <w:color w:val="000000"/>
          <w:sz w:val="20"/>
          <w:szCs w:val="20"/>
          <w:lang w:eastAsia="es-AR"/>
        </w:rPr>
      </w:pPr>
      <w:r>
        <w:rPr>
          <w:bCs/>
          <w:color w:val="000000"/>
          <w:sz w:val="20"/>
          <w:szCs w:val="20"/>
          <w:lang w:eastAsia="es-AR"/>
        </w:rPr>
        <w:t>QUE TENIENDO EN CUENTA QUE SOLO RESTABAN POR JUGARSE 5 MINUTOS Y QUE EL RESULTADO ERA DE DOS (2) GOLES A UNO (1) A FAVOR DEL C A. MARIANO MORENO.-</w:t>
      </w:r>
    </w:p>
    <w:p w:rsidR="002402DA" w:rsidRPr="00543479" w:rsidRDefault="002402DA" w:rsidP="002402DA">
      <w:pPr>
        <w:ind w:firstLine="708"/>
        <w:jc w:val="both"/>
        <w:rPr>
          <w:bCs/>
          <w:color w:val="000000"/>
          <w:sz w:val="20"/>
          <w:szCs w:val="20"/>
          <w:lang w:eastAsia="es-AR"/>
        </w:rPr>
      </w:pPr>
      <w:r w:rsidRPr="00543479">
        <w:rPr>
          <w:bCs/>
          <w:color w:val="000000"/>
          <w:sz w:val="20"/>
          <w:szCs w:val="20"/>
          <w:lang w:eastAsia="es-AR"/>
        </w:rPr>
        <w:t xml:space="preserve">POR TODO LO EXPUESTO EL TRIBUNAL DE DISCIPLINA DE LA </w:t>
      </w:r>
      <w:r>
        <w:rPr>
          <w:bCs/>
          <w:color w:val="000000"/>
          <w:sz w:val="20"/>
          <w:szCs w:val="20"/>
          <w:lang w:eastAsia="es-AR"/>
        </w:rPr>
        <w:t>LIGA DEPORTIVA DEL OESTE</w:t>
      </w:r>
      <w:r w:rsidRPr="00543479">
        <w:rPr>
          <w:bCs/>
          <w:color w:val="000000"/>
          <w:sz w:val="20"/>
          <w:szCs w:val="20"/>
          <w:lang w:eastAsia="es-AR"/>
        </w:rPr>
        <w:t xml:space="preserve">, </w:t>
      </w:r>
    </w:p>
    <w:p w:rsidR="002402DA" w:rsidRPr="00543479" w:rsidRDefault="002402DA" w:rsidP="002402DA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  <w:r w:rsidRPr="00543479">
        <w:rPr>
          <w:b/>
          <w:bCs/>
          <w:color w:val="000000"/>
          <w:sz w:val="20"/>
          <w:szCs w:val="20"/>
          <w:u w:val="single"/>
          <w:lang w:eastAsia="es-AR"/>
        </w:rPr>
        <w:t>RESUELVE:</w:t>
      </w:r>
    </w:p>
    <w:p w:rsidR="002402DA" w:rsidRPr="00543479" w:rsidRDefault="002402DA" w:rsidP="002402DA">
      <w:pPr>
        <w:jc w:val="both"/>
        <w:rPr>
          <w:bCs/>
          <w:color w:val="000000"/>
          <w:sz w:val="20"/>
          <w:szCs w:val="20"/>
          <w:lang w:eastAsia="es-AR"/>
        </w:rPr>
      </w:pPr>
      <w:r w:rsidRPr="00543479">
        <w:rPr>
          <w:b/>
          <w:bCs/>
          <w:color w:val="000000"/>
          <w:sz w:val="20"/>
          <w:szCs w:val="20"/>
          <w:lang w:eastAsia="es-AR"/>
        </w:rPr>
        <w:t xml:space="preserve">PRIMERO: </w:t>
      </w:r>
      <w:r>
        <w:rPr>
          <w:b/>
          <w:bCs/>
          <w:color w:val="000000"/>
          <w:sz w:val="20"/>
          <w:szCs w:val="20"/>
          <w:lang w:eastAsia="es-AR"/>
        </w:rPr>
        <w:t>DAR POR TERMINADO</w:t>
      </w:r>
      <w:r>
        <w:rPr>
          <w:bCs/>
          <w:color w:val="000000"/>
          <w:sz w:val="20"/>
          <w:szCs w:val="20"/>
          <w:lang w:eastAsia="es-AR"/>
        </w:rPr>
        <w:t xml:space="preserve">EL PARTIDO SUSPENDIDO DEBIENDO REGISTRARSE EL RESULTADO DE C. A. MARIANO MORENO DOS (2) C. A. INDEPENDIENTE UN (1) GOL(ARTS. </w:t>
      </w:r>
      <w:r w:rsidRPr="00543479">
        <w:rPr>
          <w:bCs/>
          <w:color w:val="000000"/>
          <w:sz w:val="20"/>
          <w:szCs w:val="20"/>
          <w:lang w:eastAsia="es-AR"/>
        </w:rPr>
        <w:t xml:space="preserve">32, 33, CC Y SS. DEL R.T.P.).- </w:t>
      </w:r>
    </w:p>
    <w:p w:rsidR="002402DA" w:rsidRPr="00543479" w:rsidRDefault="002402DA" w:rsidP="002402DA">
      <w:pPr>
        <w:jc w:val="both"/>
        <w:rPr>
          <w:bCs/>
          <w:color w:val="000000"/>
          <w:sz w:val="20"/>
          <w:szCs w:val="20"/>
          <w:lang w:eastAsia="es-AR"/>
        </w:rPr>
      </w:pPr>
      <w:r w:rsidRPr="00543479">
        <w:rPr>
          <w:b/>
          <w:bCs/>
          <w:color w:val="000000"/>
          <w:sz w:val="20"/>
          <w:szCs w:val="20"/>
          <w:lang w:eastAsia="es-AR"/>
        </w:rPr>
        <w:t>SEGUNDO:</w:t>
      </w:r>
      <w:r w:rsidRPr="00543479">
        <w:rPr>
          <w:bCs/>
          <w:color w:val="000000"/>
          <w:sz w:val="20"/>
          <w:szCs w:val="20"/>
          <w:lang w:eastAsia="es-AR"/>
        </w:rPr>
        <w:t xml:space="preserve"> COMUNÍQUESE, PUBLÍQUESE Y ARCHÍVESE (ARTS. 41, 42 Y 43 DEL RTP).-</w:t>
      </w: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1866C8" w:rsidRDefault="001866C8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1866C8">
      <w:headerReference w:type="default" r:id="rId7"/>
      <w:pgSz w:w="12242" w:h="20163" w:code="5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7B4" w:rsidRDefault="00EA77B4" w:rsidP="00EE428E">
      <w:r>
        <w:separator/>
      </w:r>
    </w:p>
  </w:endnote>
  <w:endnote w:type="continuationSeparator" w:id="1">
    <w:p w:rsidR="00EA77B4" w:rsidRDefault="00EA77B4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7B4" w:rsidRDefault="00EA77B4" w:rsidP="00EE428E">
      <w:r>
        <w:separator/>
      </w:r>
    </w:p>
  </w:footnote>
  <w:footnote w:type="continuationSeparator" w:id="1">
    <w:p w:rsidR="00EA77B4" w:rsidRDefault="00EA77B4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0D3D89"/>
    <w:rsid w:val="00101976"/>
    <w:rsid w:val="00112834"/>
    <w:rsid w:val="00185FDF"/>
    <w:rsid w:val="001866C8"/>
    <w:rsid w:val="001E07FD"/>
    <w:rsid w:val="002402DA"/>
    <w:rsid w:val="002C091D"/>
    <w:rsid w:val="0045206C"/>
    <w:rsid w:val="004575B8"/>
    <w:rsid w:val="004D0B37"/>
    <w:rsid w:val="004E3726"/>
    <w:rsid w:val="005002C5"/>
    <w:rsid w:val="00500DFB"/>
    <w:rsid w:val="005071B1"/>
    <w:rsid w:val="0062683C"/>
    <w:rsid w:val="00630CA4"/>
    <w:rsid w:val="006352F3"/>
    <w:rsid w:val="00656CD3"/>
    <w:rsid w:val="00682EAD"/>
    <w:rsid w:val="006C05D0"/>
    <w:rsid w:val="006E65EE"/>
    <w:rsid w:val="007652E6"/>
    <w:rsid w:val="0087403C"/>
    <w:rsid w:val="00981F55"/>
    <w:rsid w:val="009A1F4F"/>
    <w:rsid w:val="009D1268"/>
    <w:rsid w:val="009D1BC7"/>
    <w:rsid w:val="00A1367E"/>
    <w:rsid w:val="00A504A8"/>
    <w:rsid w:val="00A5198B"/>
    <w:rsid w:val="00AD0451"/>
    <w:rsid w:val="00AD5002"/>
    <w:rsid w:val="00B16DF6"/>
    <w:rsid w:val="00B8286D"/>
    <w:rsid w:val="00BA2E31"/>
    <w:rsid w:val="00BF53F2"/>
    <w:rsid w:val="00CD7D8A"/>
    <w:rsid w:val="00CF0D76"/>
    <w:rsid w:val="00CF749F"/>
    <w:rsid w:val="00D02952"/>
    <w:rsid w:val="00D91969"/>
    <w:rsid w:val="00DC6EC0"/>
    <w:rsid w:val="00DD127B"/>
    <w:rsid w:val="00EA77B4"/>
    <w:rsid w:val="00EE428E"/>
    <w:rsid w:val="00F3785C"/>
    <w:rsid w:val="00F62388"/>
    <w:rsid w:val="00F8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3CA5-0CF5-4A00-AA93-C1E8AB4D6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7</cp:revision>
  <cp:lastPrinted>2025-02-03T14:05:00Z</cp:lastPrinted>
  <dcterms:created xsi:type="dcterms:W3CDTF">2025-02-03T11:58:00Z</dcterms:created>
  <dcterms:modified xsi:type="dcterms:W3CDTF">2025-02-03T14:14:00Z</dcterms:modified>
</cp:coreProperties>
</file>